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806" w:rsidRDefault="00531250" w:rsidP="00015806">
      <w:pPr>
        <w:pStyle w:val="Heading2"/>
        <w:rPr>
          <w:rFonts w:ascii="Arial" w:hAnsi="Arial" w:cs="Arial"/>
          <w:sz w:val="24"/>
          <w:szCs w:val="24"/>
        </w:rPr>
      </w:pPr>
      <w:r>
        <w:rPr>
          <w:rFonts w:ascii="Arial" w:hAnsi="Arial" w:cs="Arial"/>
          <w:noProof/>
          <w:sz w:val="24"/>
          <w:szCs w:val="24"/>
        </w:rPr>
        <w:drawing>
          <wp:inline distT="0" distB="0" distL="0" distR="0">
            <wp:extent cx="2857500" cy="2857500"/>
            <wp:effectExtent l="19050" t="0" r="0" b="0"/>
            <wp:docPr id="1" name="Picture 0" descr="Silueta Perfecta M100 Controlul apetitul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ueta Perfecta M100 Controlul apetitului.jpg"/>
                    <pic:cNvPicPr/>
                  </pic:nvPicPr>
                  <pic:blipFill>
                    <a:blip r:embed="rId4" cstate="print"/>
                    <a:stretch>
                      <a:fillRect/>
                    </a:stretch>
                  </pic:blipFill>
                  <pic:spPr>
                    <a:xfrm>
                      <a:off x="0" y="0"/>
                      <a:ext cx="2857500" cy="2857500"/>
                    </a:xfrm>
                    <a:prstGeom prst="rect">
                      <a:avLst/>
                    </a:prstGeom>
                  </pic:spPr>
                </pic:pic>
              </a:graphicData>
            </a:graphic>
          </wp:inline>
        </w:drawing>
      </w:r>
    </w:p>
    <w:p w:rsidR="00015806" w:rsidRDefault="00015806" w:rsidP="00015806">
      <w:pPr>
        <w:pStyle w:val="Heading2"/>
        <w:rPr>
          <w:rFonts w:ascii="Arial" w:hAnsi="Arial" w:cs="Arial"/>
          <w:sz w:val="24"/>
          <w:szCs w:val="24"/>
        </w:rPr>
      </w:pPr>
    </w:p>
    <w:p w:rsidR="00BE7A6E" w:rsidRPr="003C4BF9" w:rsidRDefault="00756880" w:rsidP="00015806">
      <w:pPr>
        <w:pStyle w:val="Heading2"/>
        <w:rPr>
          <w:rStyle w:val="Emphasis"/>
          <w:rFonts w:ascii="Arial" w:hAnsi="Arial" w:cs="Arial"/>
          <w:i w:val="0"/>
          <w:iCs w:val="0"/>
          <w:sz w:val="24"/>
          <w:szCs w:val="24"/>
        </w:rPr>
      </w:pPr>
      <w:r w:rsidRPr="00756880">
        <w:rPr>
          <w:rFonts w:ascii="Arial" w:hAnsi="Arial" w:cs="Arial"/>
          <w:sz w:val="24"/>
          <w:szCs w:val="24"/>
        </w:rPr>
        <w:t>Silueta Perfecta M100 Controlul apetitului</w:t>
      </w:r>
      <w:r w:rsidR="00015806" w:rsidRPr="003C4BF9">
        <w:rPr>
          <w:rFonts w:ascii="Arial" w:hAnsi="Arial" w:cs="Arial"/>
          <w:sz w:val="24"/>
          <w:szCs w:val="24"/>
        </w:rPr>
        <w:t xml:space="preserve">(60 capsule) </w:t>
      </w:r>
    </w:p>
    <w:p w:rsidR="00FE298C" w:rsidRPr="003C4BF9" w:rsidRDefault="00FE298C" w:rsidP="00FE298C">
      <w:pPr>
        <w:pStyle w:val="NormalWeb"/>
        <w:rPr>
          <w:rFonts w:ascii="Arial" w:hAnsi="Arial" w:cs="Arial"/>
        </w:rPr>
      </w:pPr>
      <w:r w:rsidRPr="003C4BF9">
        <w:rPr>
          <w:rStyle w:val="Emphasis"/>
          <w:rFonts w:ascii="Arial" w:hAnsi="Arial" w:cs="Arial"/>
        </w:rPr>
        <w:t>Supliment alimentar</w:t>
      </w:r>
    </w:p>
    <w:p w:rsidR="003C4BF9" w:rsidRPr="00531250" w:rsidRDefault="00FE298C" w:rsidP="00531250">
      <w:pPr>
        <w:rPr>
          <w:rFonts w:ascii="Arial" w:hAnsi="Arial" w:cs="Arial"/>
          <w:sz w:val="24"/>
          <w:szCs w:val="24"/>
        </w:rPr>
      </w:pPr>
      <w:r w:rsidRPr="00531250">
        <w:rPr>
          <w:rStyle w:val="Strong"/>
          <w:rFonts w:ascii="Arial" w:hAnsi="Arial" w:cs="Arial"/>
          <w:sz w:val="24"/>
          <w:szCs w:val="24"/>
        </w:rPr>
        <w:t xml:space="preserve">Descriere:  </w:t>
      </w:r>
      <w:r w:rsidR="00531250" w:rsidRPr="00531250">
        <w:rPr>
          <w:rFonts w:ascii="Arial" w:hAnsi="Arial" w:cs="Arial"/>
          <w:sz w:val="24"/>
          <w:szCs w:val="24"/>
        </w:rPr>
        <w:t>Mentine senzatia de satietate.</w:t>
      </w:r>
    </w:p>
    <w:p w:rsidR="00531250" w:rsidRPr="00531250" w:rsidRDefault="00531250" w:rsidP="00531250">
      <w:pPr>
        <w:rPr>
          <w:rFonts w:ascii="Arial" w:eastAsia="Times New Roman" w:hAnsi="Arial" w:cs="Arial"/>
          <w:sz w:val="24"/>
          <w:szCs w:val="24"/>
        </w:rPr>
      </w:pPr>
      <w:r w:rsidRPr="00531250">
        <w:rPr>
          <w:rFonts w:ascii="Arial" w:hAnsi="Arial" w:cs="Arial"/>
          <w:sz w:val="24"/>
          <w:szCs w:val="24"/>
        </w:rPr>
        <w:t>Reduce pofta de mancare, creeaza senzatia de satietate, laxativ prin stimularea directa a peristaltismului intestinal.</w:t>
      </w:r>
    </w:p>
    <w:p w:rsidR="00531250" w:rsidRPr="00531250" w:rsidRDefault="00FE298C" w:rsidP="00531250">
      <w:pPr>
        <w:rPr>
          <w:rFonts w:ascii="Arial" w:hAnsi="Arial" w:cs="Arial"/>
          <w:sz w:val="24"/>
          <w:szCs w:val="24"/>
        </w:rPr>
      </w:pPr>
      <w:r w:rsidRPr="00531250">
        <w:rPr>
          <w:rStyle w:val="Strong"/>
          <w:rFonts w:ascii="Arial" w:hAnsi="Arial" w:cs="Arial"/>
          <w:sz w:val="24"/>
          <w:szCs w:val="24"/>
        </w:rPr>
        <w:t xml:space="preserve">Ingrediente/capsula: </w:t>
      </w:r>
      <w:r w:rsidR="00531250" w:rsidRPr="00531250">
        <w:rPr>
          <w:rFonts w:ascii="Arial" w:hAnsi="Arial" w:cs="Arial"/>
          <w:sz w:val="24"/>
          <w:szCs w:val="24"/>
        </w:rPr>
        <w:t>Extract total 10:1 de Hoodia gordonii 196 mg, extract de frunze de senna (Sennae folium) standardizat in min. 20% senozite 98 mg, radacina de cicoare (Cichorii radix), fibre vegetale din grau (Triticum aestivum).</w:t>
      </w:r>
      <w:r w:rsidR="00531250" w:rsidRPr="00531250">
        <w:rPr>
          <w:rFonts w:ascii="Arial" w:hAnsi="Arial" w:cs="Arial"/>
          <w:sz w:val="24"/>
          <w:szCs w:val="24"/>
        </w:rPr>
        <w:br/>
      </w:r>
      <w:r w:rsidR="00531250" w:rsidRPr="00531250">
        <w:rPr>
          <w:rFonts w:ascii="Arial" w:hAnsi="Arial" w:cs="Arial"/>
          <w:sz w:val="24"/>
          <w:szCs w:val="24"/>
        </w:rPr>
        <w:br/>
        <w:t>Hoodia gordonii este o planta originara din desertul Kalahari. Ea a fost folosita de secole de triburile nomade care mestecau tulpini de hoodia gordonii si erau astfel in stare sa mearga zile intregi fara sa manance, dar si fara sa-si piarda puterea fizica.</w:t>
      </w:r>
      <w:r w:rsidR="00531250" w:rsidRPr="00531250">
        <w:rPr>
          <w:rFonts w:ascii="Arial" w:hAnsi="Arial" w:cs="Arial"/>
          <w:sz w:val="24"/>
          <w:szCs w:val="24"/>
        </w:rPr>
        <w:br/>
        <w:t>Ea actioneaza la nivelul centrului satietatii din hipotalamus, eliberand un compus chimic similar cu glucoza, dar de 100 de ori mai puternic care inhiba senzatia de foame. Astfel Hoodia va ajuta sa mancati mai putin, satietatea instalandu-se mai repede.</w:t>
      </w:r>
      <w:r w:rsidR="00531250" w:rsidRPr="00531250">
        <w:rPr>
          <w:rFonts w:ascii="Arial" w:hAnsi="Arial" w:cs="Arial"/>
          <w:sz w:val="24"/>
          <w:szCs w:val="24"/>
        </w:rPr>
        <w:br/>
      </w:r>
      <w:r w:rsidR="00531250" w:rsidRPr="00531250">
        <w:rPr>
          <w:rFonts w:ascii="Arial" w:hAnsi="Arial" w:cs="Arial"/>
          <w:sz w:val="24"/>
          <w:szCs w:val="24"/>
        </w:rPr>
        <w:br/>
        <w:t>Frunzele de senna ( siminichie) au o eficienta actiune laxativa prin continutul in senozide si antrachinone care inhiba reabsorbtia apei la nivelul intestinului gros. Astfel, cresc volumul si presiunea continutului intestinal care stimuleaza miscarile peristaltice restabilind regularitatea scaunelor si conducand la detoxifierea rapida a organismului.</w:t>
      </w:r>
      <w:r w:rsidR="00531250" w:rsidRPr="00531250">
        <w:rPr>
          <w:rFonts w:ascii="Arial" w:hAnsi="Arial" w:cs="Arial"/>
          <w:sz w:val="24"/>
          <w:szCs w:val="24"/>
        </w:rPr>
        <w:br/>
      </w:r>
      <w:r w:rsidR="00531250" w:rsidRPr="00531250">
        <w:rPr>
          <w:rFonts w:ascii="Arial" w:hAnsi="Arial" w:cs="Arial"/>
          <w:sz w:val="24"/>
          <w:szCs w:val="24"/>
        </w:rPr>
        <w:br/>
      </w:r>
      <w:r w:rsidR="00531250" w:rsidRPr="00531250">
        <w:rPr>
          <w:rFonts w:ascii="Arial" w:hAnsi="Arial" w:cs="Arial"/>
          <w:sz w:val="24"/>
          <w:szCs w:val="24"/>
        </w:rPr>
        <w:lastRenderedPageBreak/>
        <w:t>Cicoarea contribuie la controlul greutatii prin scaderea apetitului avand totodata si efect hipocolesterolemiant.</w:t>
      </w:r>
      <w:r w:rsidR="00531250" w:rsidRPr="00531250">
        <w:rPr>
          <w:rFonts w:ascii="Arial" w:hAnsi="Arial" w:cs="Arial"/>
          <w:sz w:val="24"/>
          <w:szCs w:val="24"/>
        </w:rPr>
        <w:br/>
        <w:t>Fibrele vegetale sporesc volumul hranei fara aport de calorii, astfel creaza senzatia de satietate. De asemenea elimina din organism reziduurile metabolice prin stimularea peristaltismului intestinal.</w:t>
      </w:r>
    </w:p>
    <w:p w:rsidR="00807009" w:rsidRPr="00531250" w:rsidRDefault="00807009" w:rsidP="00531250">
      <w:pPr>
        <w:rPr>
          <w:rFonts w:ascii="Arial" w:eastAsia="Times New Roman" w:hAnsi="Arial" w:cs="Arial"/>
          <w:sz w:val="24"/>
          <w:szCs w:val="24"/>
        </w:rPr>
      </w:pPr>
      <w:r w:rsidRPr="00531250">
        <w:rPr>
          <w:rFonts w:ascii="Arial" w:eastAsia="Times New Roman" w:hAnsi="Arial" w:cs="Arial"/>
          <w:b/>
          <w:sz w:val="24"/>
          <w:szCs w:val="24"/>
        </w:rPr>
        <w:t>Indicatii:</w:t>
      </w:r>
      <w:r w:rsidRPr="00531250">
        <w:rPr>
          <w:rFonts w:ascii="Arial" w:eastAsia="Times New Roman" w:hAnsi="Arial" w:cs="Arial"/>
          <w:sz w:val="24"/>
          <w:szCs w:val="24"/>
        </w:rPr>
        <w:t xml:space="preserve"> </w:t>
      </w:r>
      <w:r w:rsidR="00531250" w:rsidRPr="00531250">
        <w:rPr>
          <w:rFonts w:ascii="Arial" w:hAnsi="Arial" w:cs="Arial"/>
          <w:sz w:val="24"/>
          <w:szCs w:val="24"/>
        </w:rPr>
        <w:t>Cura de slabire.</w:t>
      </w:r>
    </w:p>
    <w:p w:rsidR="00531250" w:rsidRPr="00531250" w:rsidRDefault="00FE298C" w:rsidP="003C4BF9">
      <w:pPr>
        <w:pStyle w:val="NormalWeb"/>
        <w:rPr>
          <w:rFonts w:ascii="Arial" w:hAnsi="Arial" w:cs="Arial"/>
        </w:rPr>
      </w:pPr>
      <w:r w:rsidRPr="00531250">
        <w:rPr>
          <w:rStyle w:val="Strong"/>
          <w:rFonts w:ascii="Arial" w:hAnsi="Arial" w:cs="Arial"/>
        </w:rPr>
        <w:t>Mod de utilizare:</w:t>
      </w:r>
      <w:r w:rsidRPr="00531250">
        <w:rPr>
          <w:rFonts w:ascii="Arial" w:hAnsi="Arial" w:cs="Arial"/>
        </w:rPr>
        <w:t> </w:t>
      </w:r>
      <w:r w:rsidR="00531250" w:rsidRPr="00531250">
        <w:rPr>
          <w:rFonts w:ascii="Arial" w:hAnsi="Arial" w:cs="Arial"/>
        </w:rPr>
        <w:t xml:space="preserve">1 capsula de 3 ori pe zi, cu jumatate de ora intainte de masa. Administrarea se face cu cel putin 200ml apa sau ceai. </w:t>
      </w:r>
    </w:p>
    <w:p w:rsidR="00531250" w:rsidRPr="00531250" w:rsidRDefault="00531250" w:rsidP="003C4BF9">
      <w:pPr>
        <w:pStyle w:val="NormalWeb"/>
        <w:rPr>
          <w:rFonts w:ascii="Arial" w:hAnsi="Arial" w:cs="Arial"/>
        </w:rPr>
      </w:pPr>
      <w:r w:rsidRPr="00531250">
        <w:rPr>
          <w:rFonts w:ascii="Arial" w:hAnsi="Arial" w:cs="Arial"/>
        </w:rPr>
        <w:t>Durata unei cure este de 2 luni. Cura se poate repeta dupa o pauza de o luna.</w:t>
      </w:r>
    </w:p>
    <w:p w:rsidR="003C4BF9" w:rsidRPr="00531250" w:rsidRDefault="00531250" w:rsidP="003C4BF9">
      <w:pPr>
        <w:pStyle w:val="NormalWeb"/>
        <w:rPr>
          <w:rStyle w:val="Strong"/>
          <w:rFonts w:ascii="Arial" w:hAnsi="Arial" w:cs="Arial"/>
          <w:b w:val="0"/>
        </w:rPr>
      </w:pPr>
      <w:r w:rsidRPr="00531250">
        <w:rPr>
          <w:rFonts w:ascii="Arial" w:hAnsi="Arial" w:cs="Arial"/>
        </w:rPr>
        <w:t>Pentru un efect forte recomandam asocierea cu capsulele SILUETA PERFECTA CONTROLUL GREUTATII.</w:t>
      </w:r>
    </w:p>
    <w:p w:rsidR="00015806" w:rsidRPr="003C4BF9" w:rsidRDefault="00FE298C" w:rsidP="003C4BF9">
      <w:pPr>
        <w:pStyle w:val="NormalWeb"/>
        <w:rPr>
          <w:rFonts w:ascii="Arial" w:hAnsi="Arial" w:cs="Arial"/>
          <w:b/>
        </w:rPr>
      </w:pPr>
      <w:r w:rsidRPr="003C4BF9">
        <w:rPr>
          <w:rStyle w:val="Strong"/>
          <w:rFonts w:ascii="Arial" w:hAnsi="Arial" w:cs="Arial"/>
        </w:rPr>
        <w:t>Producator:</w:t>
      </w:r>
      <w:r w:rsidRPr="003C4BF9">
        <w:rPr>
          <w:rFonts w:ascii="Arial" w:hAnsi="Arial" w:cs="Arial"/>
        </w:rPr>
        <w:t xml:space="preserve"> </w:t>
      </w:r>
      <w:r w:rsidR="00531250">
        <w:rPr>
          <w:rFonts w:ascii="Arial" w:hAnsi="Arial" w:cs="Arial"/>
        </w:rPr>
        <w:t>Fares</w:t>
      </w:r>
    </w:p>
    <w:p w:rsidR="004A4414" w:rsidRPr="00015806" w:rsidRDefault="00531250" w:rsidP="00015806">
      <w:pPr>
        <w:pStyle w:val="Heading2"/>
        <w:rPr>
          <w:rFonts w:ascii="Arial" w:hAnsi="Arial" w:cs="Arial"/>
          <w:sz w:val="24"/>
          <w:szCs w:val="24"/>
        </w:rPr>
      </w:pPr>
      <w:r>
        <w:rPr>
          <w:rFonts w:ascii="Arial" w:hAnsi="Arial" w:cs="Arial"/>
          <w:b w:val="0"/>
          <w:sz w:val="24"/>
          <w:szCs w:val="24"/>
        </w:rPr>
        <w:t>23</w:t>
      </w:r>
      <w:r w:rsidR="004A4414">
        <w:rPr>
          <w:rFonts w:ascii="Arial" w:hAnsi="Arial" w:cs="Arial"/>
          <w:b w:val="0"/>
          <w:sz w:val="24"/>
          <w:szCs w:val="24"/>
        </w:rPr>
        <w:t>.50 lei</w:t>
      </w:r>
    </w:p>
    <w:p w:rsidR="00FE298C" w:rsidRPr="00BE7A6E" w:rsidRDefault="00FE298C" w:rsidP="00FE298C">
      <w:pPr>
        <w:pStyle w:val="NormalWeb"/>
        <w:rPr>
          <w:rFonts w:ascii="Arial" w:hAnsi="Arial" w:cs="Arial"/>
        </w:rPr>
      </w:pPr>
    </w:p>
    <w:p w:rsidR="00D168BC" w:rsidRPr="00FE298C" w:rsidRDefault="00D168BC" w:rsidP="00FE298C"/>
    <w:sectPr w:rsidR="00D168BC" w:rsidRPr="00FE298C" w:rsidSect="00D168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E298C"/>
    <w:rsid w:val="00015806"/>
    <w:rsid w:val="001532BC"/>
    <w:rsid w:val="003C4BF9"/>
    <w:rsid w:val="0043381D"/>
    <w:rsid w:val="004A4414"/>
    <w:rsid w:val="00531250"/>
    <w:rsid w:val="00711F56"/>
    <w:rsid w:val="00756880"/>
    <w:rsid w:val="007A2454"/>
    <w:rsid w:val="00807009"/>
    <w:rsid w:val="00A31F1B"/>
    <w:rsid w:val="00BE7A6E"/>
    <w:rsid w:val="00C7338F"/>
    <w:rsid w:val="00CB28BE"/>
    <w:rsid w:val="00D168BC"/>
    <w:rsid w:val="00D258FB"/>
    <w:rsid w:val="00D85956"/>
    <w:rsid w:val="00FE2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BC"/>
  </w:style>
  <w:style w:type="paragraph" w:styleId="Heading2">
    <w:name w:val="heading 2"/>
    <w:basedOn w:val="Normal"/>
    <w:link w:val="Heading2Char"/>
    <w:uiPriority w:val="9"/>
    <w:qFormat/>
    <w:rsid w:val="000158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29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298C"/>
    <w:rPr>
      <w:i/>
      <w:iCs/>
    </w:rPr>
  </w:style>
  <w:style w:type="character" w:styleId="Strong">
    <w:name w:val="Strong"/>
    <w:basedOn w:val="DefaultParagraphFont"/>
    <w:uiPriority w:val="22"/>
    <w:qFormat/>
    <w:rsid w:val="00FE298C"/>
    <w:rPr>
      <w:b/>
      <w:bCs/>
    </w:rPr>
  </w:style>
  <w:style w:type="character" w:styleId="Hyperlink">
    <w:name w:val="Hyperlink"/>
    <w:basedOn w:val="DefaultParagraphFont"/>
    <w:uiPriority w:val="99"/>
    <w:semiHidden/>
    <w:unhideWhenUsed/>
    <w:rsid w:val="00FE298C"/>
    <w:rPr>
      <w:color w:val="0000FF"/>
      <w:u w:val="single"/>
    </w:rPr>
  </w:style>
  <w:style w:type="character" w:customStyle="1" w:styleId="collapsed">
    <w:name w:val="collapsed"/>
    <w:basedOn w:val="DefaultParagraphFont"/>
    <w:rsid w:val="00FE298C"/>
  </w:style>
  <w:style w:type="character" w:customStyle="1" w:styleId="expanded">
    <w:name w:val="expanded"/>
    <w:basedOn w:val="DefaultParagraphFont"/>
    <w:rsid w:val="00BE7A6E"/>
  </w:style>
  <w:style w:type="character" w:customStyle="1" w:styleId="Heading2Char">
    <w:name w:val="Heading 2 Char"/>
    <w:basedOn w:val="DefaultParagraphFont"/>
    <w:link w:val="Heading2"/>
    <w:uiPriority w:val="9"/>
    <w:rsid w:val="00015806"/>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015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8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577599">
      <w:bodyDiv w:val="1"/>
      <w:marLeft w:val="0"/>
      <w:marRight w:val="0"/>
      <w:marTop w:val="0"/>
      <w:marBottom w:val="0"/>
      <w:divBdr>
        <w:top w:val="none" w:sz="0" w:space="0" w:color="auto"/>
        <w:left w:val="none" w:sz="0" w:space="0" w:color="auto"/>
        <w:bottom w:val="none" w:sz="0" w:space="0" w:color="auto"/>
        <w:right w:val="none" w:sz="0" w:space="0" w:color="auto"/>
      </w:divBdr>
    </w:div>
    <w:div w:id="285279452">
      <w:bodyDiv w:val="1"/>
      <w:marLeft w:val="0"/>
      <w:marRight w:val="0"/>
      <w:marTop w:val="0"/>
      <w:marBottom w:val="0"/>
      <w:divBdr>
        <w:top w:val="none" w:sz="0" w:space="0" w:color="auto"/>
        <w:left w:val="none" w:sz="0" w:space="0" w:color="auto"/>
        <w:bottom w:val="none" w:sz="0" w:space="0" w:color="auto"/>
        <w:right w:val="none" w:sz="0" w:space="0" w:color="auto"/>
      </w:divBdr>
    </w:div>
    <w:div w:id="659315377">
      <w:bodyDiv w:val="1"/>
      <w:marLeft w:val="0"/>
      <w:marRight w:val="0"/>
      <w:marTop w:val="0"/>
      <w:marBottom w:val="0"/>
      <w:divBdr>
        <w:top w:val="none" w:sz="0" w:space="0" w:color="auto"/>
        <w:left w:val="none" w:sz="0" w:space="0" w:color="auto"/>
        <w:bottom w:val="none" w:sz="0" w:space="0" w:color="auto"/>
        <w:right w:val="none" w:sz="0" w:space="0" w:color="auto"/>
      </w:divBdr>
      <w:divsChild>
        <w:div w:id="1980649487">
          <w:marLeft w:val="0"/>
          <w:marRight w:val="0"/>
          <w:marTop w:val="0"/>
          <w:marBottom w:val="0"/>
          <w:divBdr>
            <w:top w:val="none" w:sz="0" w:space="0" w:color="auto"/>
            <w:left w:val="none" w:sz="0" w:space="0" w:color="auto"/>
            <w:bottom w:val="none" w:sz="0" w:space="0" w:color="auto"/>
            <w:right w:val="none" w:sz="0" w:space="0" w:color="auto"/>
          </w:divBdr>
        </w:div>
        <w:div w:id="2119593770">
          <w:marLeft w:val="0"/>
          <w:marRight w:val="0"/>
          <w:marTop w:val="0"/>
          <w:marBottom w:val="0"/>
          <w:divBdr>
            <w:top w:val="none" w:sz="0" w:space="0" w:color="auto"/>
            <w:left w:val="none" w:sz="0" w:space="0" w:color="auto"/>
            <w:bottom w:val="none" w:sz="0" w:space="0" w:color="auto"/>
            <w:right w:val="none" w:sz="0" w:space="0" w:color="auto"/>
          </w:divBdr>
        </w:div>
        <w:div w:id="1012805415">
          <w:marLeft w:val="0"/>
          <w:marRight w:val="0"/>
          <w:marTop w:val="0"/>
          <w:marBottom w:val="0"/>
          <w:divBdr>
            <w:top w:val="none" w:sz="0" w:space="0" w:color="auto"/>
            <w:left w:val="none" w:sz="0" w:space="0" w:color="auto"/>
            <w:bottom w:val="none" w:sz="0" w:space="0" w:color="auto"/>
            <w:right w:val="none" w:sz="0" w:space="0" w:color="auto"/>
          </w:divBdr>
        </w:div>
        <w:div w:id="1872959659">
          <w:marLeft w:val="0"/>
          <w:marRight w:val="0"/>
          <w:marTop w:val="0"/>
          <w:marBottom w:val="0"/>
          <w:divBdr>
            <w:top w:val="none" w:sz="0" w:space="0" w:color="auto"/>
            <w:left w:val="none" w:sz="0" w:space="0" w:color="auto"/>
            <w:bottom w:val="none" w:sz="0" w:space="0" w:color="auto"/>
            <w:right w:val="none" w:sz="0" w:space="0" w:color="auto"/>
          </w:divBdr>
        </w:div>
        <w:div w:id="1581020150">
          <w:marLeft w:val="0"/>
          <w:marRight w:val="0"/>
          <w:marTop w:val="0"/>
          <w:marBottom w:val="0"/>
          <w:divBdr>
            <w:top w:val="none" w:sz="0" w:space="0" w:color="auto"/>
            <w:left w:val="none" w:sz="0" w:space="0" w:color="auto"/>
            <w:bottom w:val="none" w:sz="0" w:space="0" w:color="auto"/>
            <w:right w:val="none" w:sz="0" w:space="0" w:color="auto"/>
          </w:divBdr>
        </w:div>
        <w:div w:id="1583955905">
          <w:marLeft w:val="0"/>
          <w:marRight w:val="0"/>
          <w:marTop w:val="0"/>
          <w:marBottom w:val="0"/>
          <w:divBdr>
            <w:top w:val="none" w:sz="0" w:space="0" w:color="auto"/>
            <w:left w:val="none" w:sz="0" w:space="0" w:color="auto"/>
            <w:bottom w:val="none" w:sz="0" w:space="0" w:color="auto"/>
            <w:right w:val="none" w:sz="0" w:space="0" w:color="auto"/>
          </w:divBdr>
        </w:div>
        <w:div w:id="1505516135">
          <w:marLeft w:val="0"/>
          <w:marRight w:val="0"/>
          <w:marTop w:val="0"/>
          <w:marBottom w:val="0"/>
          <w:divBdr>
            <w:top w:val="none" w:sz="0" w:space="0" w:color="auto"/>
            <w:left w:val="none" w:sz="0" w:space="0" w:color="auto"/>
            <w:bottom w:val="none" w:sz="0" w:space="0" w:color="auto"/>
            <w:right w:val="none" w:sz="0" w:space="0" w:color="auto"/>
          </w:divBdr>
        </w:div>
        <w:div w:id="1324815903">
          <w:marLeft w:val="0"/>
          <w:marRight w:val="0"/>
          <w:marTop w:val="0"/>
          <w:marBottom w:val="0"/>
          <w:divBdr>
            <w:top w:val="none" w:sz="0" w:space="0" w:color="auto"/>
            <w:left w:val="none" w:sz="0" w:space="0" w:color="auto"/>
            <w:bottom w:val="none" w:sz="0" w:space="0" w:color="auto"/>
            <w:right w:val="none" w:sz="0" w:space="0" w:color="auto"/>
          </w:divBdr>
        </w:div>
      </w:divsChild>
    </w:div>
    <w:div w:id="1109857218">
      <w:bodyDiv w:val="1"/>
      <w:marLeft w:val="0"/>
      <w:marRight w:val="0"/>
      <w:marTop w:val="0"/>
      <w:marBottom w:val="0"/>
      <w:divBdr>
        <w:top w:val="none" w:sz="0" w:space="0" w:color="auto"/>
        <w:left w:val="none" w:sz="0" w:space="0" w:color="auto"/>
        <w:bottom w:val="none" w:sz="0" w:space="0" w:color="auto"/>
        <w:right w:val="none" w:sz="0" w:space="0" w:color="auto"/>
      </w:divBdr>
    </w:div>
    <w:div w:id="1652640326">
      <w:bodyDiv w:val="1"/>
      <w:marLeft w:val="0"/>
      <w:marRight w:val="0"/>
      <w:marTop w:val="0"/>
      <w:marBottom w:val="0"/>
      <w:divBdr>
        <w:top w:val="none" w:sz="0" w:space="0" w:color="auto"/>
        <w:left w:val="none" w:sz="0" w:space="0" w:color="auto"/>
        <w:bottom w:val="none" w:sz="0" w:space="0" w:color="auto"/>
        <w:right w:val="none" w:sz="0" w:space="0" w:color="auto"/>
      </w:divBdr>
      <w:divsChild>
        <w:div w:id="705720074">
          <w:marLeft w:val="0"/>
          <w:marRight w:val="0"/>
          <w:marTop w:val="0"/>
          <w:marBottom w:val="0"/>
          <w:divBdr>
            <w:top w:val="none" w:sz="0" w:space="0" w:color="auto"/>
            <w:left w:val="none" w:sz="0" w:space="0" w:color="auto"/>
            <w:bottom w:val="none" w:sz="0" w:space="0" w:color="auto"/>
            <w:right w:val="none" w:sz="0" w:space="0" w:color="auto"/>
          </w:divBdr>
        </w:div>
        <w:div w:id="125854892">
          <w:marLeft w:val="0"/>
          <w:marRight w:val="0"/>
          <w:marTop w:val="0"/>
          <w:marBottom w:val="0"/>
          <w:divBdr>
            <w:top w:val="none" w:sz="0" w:space="0" w:color="auto"/>
            <w:left w:val="none" w:sz="0" w:space="0" w:color="auto"/>
            <w:bottom w:val="none" w:sz="0" w:space="0" w:color="auto"/>
            <w:right w:val="none" w:sz="0" w:space="0" w:color="auto"/>
          </w:divBdr>
        </w:div>
        <w:div w:id="1322543010">
          <w:marLeft w:val="0"/>
          <w:marRight w:val="0"/>
          <w:marTop w:val="0"/>
          <w:marBottom w:val="0"/>
          <w:divBdr>
            <w:top w:val="none" w:sz="0" w:space="0" w:color="auto"/>
            <w:left w:val="none" w:sz="0" w:space="0" w:color="auto"/>
            <w:bottom w:val="none" w:sz="0" w:space="0" w:color="auto"/>
            <w:right w:val="none" w:sz="0" w:space="0" w:color="auto"/>
          </w:divBdr>
        </w:div>
        <w:div w:id="1411268569">
          <w:marLeft w:val="0"/>
          <w:marRight w:val="0"/>
          <w:marTop w:val="0"/>
          <w:marBottom w:val="0"/>
          <w:divBdr>
            <w:top w:val="none" w:sz="0" w:space="0" w:color="auto"/>
            <w:left w:val="none" w:sz="0" w:space="0" w:color="auto"/>
            <w:bottom w:val="none" w:sz="0" w:space="0" w:color="auto"/>
            <w:right w:val="none" w:sz="0" w:space="0" w:color="auto"/>
          </w:divBdr>
        </w:div>
        <w:div w:id="1905799323">
          <w:marLeft w:val="0"/>
          <w:marRight w:val="0"/>
          <w:marTop w:val="0"/>
          <w:marBottom w:val="0"/>
          <w:divBdr>
            <w:top w:val="none" w:sz="0" w:space="0" w:color="auto"/>
            <w:left w:val="none" w:sz="0" w:space="0" w:color="auto"/>
            <w:bottom w:val="none" w:sz="0" w:space="0" w:color="auto"/>
            <w:right w:val="none" w:sz="0" w:space="0" w:color="auto"/>
          </w:divBdr>
        </w:div>
        <w:div w:id="1198155318">
          <w:marLeft w:val="0"/>
          <w:marRight w:val="0"/>
          <w:marTop w:val="0"/>
          <w:marBottom w:val="0"/>
          <w:divBdr>
            <w:top w:val="none" w:sz="0" w:space="0" w:color="auto"/>
            <w:left w:val="none" w:sz="0" w:space="0" w:color="auto"/>
            <w:bottom w:val="none" w:sz="0" w:space="0" w:color="auto"/>
            <w:right w:val="none" w:sz="0" w:space="0" w:color="auto"/>
          </w:divBdr>
        </w:div>
        <w:div w:id="1184855875">
          <w:marLeft w:val="0"/>
          <w:marRight w:val="0"/>
          <w:marTop w:val="0"/>
          <w:marBottom w:val="0"/>
          <w:divBdr>
            <w:top w:val="none" w:sz="0" w:space="0" w:color="auto"/>
            <w:left w:val="none" w:sz="0" w:space="0" w:color="auto"/>
            <w:bottom w:val="none" w:sz="0" w:space="0" w:color="auto"/>
            <w:right w:val="none" w:sz="0" w:space="0" w:color="auto"/>
          </w:divBdr>
        </w:div>
        <w:div w:id="1942757450">
          <w:marLeft w:val="0"/>
          <w:marRight w:val="0"/>
          <w:marTop w:val="0"/>
          <w:marBottom w:val="0"/>
          <w:divBdr>
            <w:top w:val="none" w:sz="0" w:space="0" w:color="auto"/>
            <w:left w:val="none" w:sz="0" w:space="0" w:color="auto"/>
            <w:bottom w:val="none" w:sz="0" w:space="0" w:color="auto"/>
            <w:right w:val="none" w:sz="0" w:space="0" w:color="auto"/>
          </w:divBdr>
        </w:div>
        <w:div w:id="1460151546">
          <w:marLeft w:val="0"/>
          <w:marRight w:val="0"/>
          <w:marTop w:val="0"/>
          <w:marBottom w:val="0"/>
          <w:divBdr>
            <w:top w:val="none" w:sz="0" w:space="0" w:color="auto"/>
            <w:left w:val="none" w:sz="0" w:space="0" w:color="auto"/>
            <w:bottom w:val="none" w:sz="0" w:space="0" w:color="auto"/>
            <w:right w:val="none" w:sz="0" w:space="0" w:color="auto"/>
          </w:divBdr>
        </w:div>
        <w:div w:id="467169198">
          <w:marLeft w:val="0"/>
          <w:marRight w:val="0"/>
          <w:marTop w:val="0"/>
          <w:marBottom w:val="0"/>
          <w:divBdr>
            <w:top w:val="none" w:sz="0" w:space="0" w:color="auto"/>
            <w:left w:val="none" w:sz="0" w:space="0" w:color="auto"/>
            <w:bottom w:val="none" w:sz="0" w:space="0" w:color="auto"/>
            <w:right w:val="none" w:sz="0" w:space="0" w:color="auto"/>
          </w:divBdr>
        </w:div>
        <w:div w:id="330716124">
          <w:marLeft w:val="0"/>
          <w:marRight w:val="0"/>
          <w:marTop w:val="0"/>
          <w:marBottom w:val="0"/>
          <w:divBdr>
            <w:top w:val="none" w:sz="0" w:space="0" w:color="auto"/>
            <w:left w:val="none" w:sz="0" w:space="0" w:color="auto"/>
            <w:bottom w:val="none" w:sz="0" w:space="0" w:color="auto"/>
            <w:right w:val="none" w:sz="0" w:space="0" w:color="auto"/>
          </w:divBdr>
        </w:div>
        <w:div w:id="947662706">
          <w:marLeft w:val="0"/>
          <w:marRight w:val="0"/>
          <w:marTop w:val="0"/>
          <w:marBottom w:val="0"/>
          <w:divBdr>
            <w:top w:val="none" w:sz="0" w:space="0" w:color="auto"/>
            <w:left w:val="none" w:sz="0" w:space="0" w:color="auto"/>
            <w:bottom w:val="none" w:sz="0" w:space="0" w:color="auto"/>
            <w:right w:val="none" w:sz="0" w:space="0" w:color="auto"/>
          </w:divBdr>
        </w:div>
        <w:div w:id="1338922840">
          <w:marLeft w:val="0"/>
          <w:marRight w:val="0"/>
          <w:marTop w:val="0"/>
          <w:marBottom w:val="0"/>
          <w:divBdr>
            <w:top w:val="none" w:sz="0" w:space="0" w:color="auto"/>
            <w:left w:val="none" w:sz="0" w:space="0" w:color="auto"/>
            <w:bottom w:val="none" w:sz="0" w:space="0" w:color="auto"/>
            <w:right w:val="none" w:sz="0" w:space="0" w:color="auto"/>
          </w:divBdr>
        </w:div>
      </w:divsChild>
    </w:div>
    <w:div w:id="1980568868">
      <w:bodyDiv w:val="1"/>
      <w:marLeft w:val="0"/>
      <w:marRight w:val="0"/>
      <w:marTop w:val="0"/>
      <w:marBottom w:val="0"/>
      <w:divBdr>
        <w:top w:val="none" w:sz="0" w:space="0" w:color="auto"/>
        <w:left w:val="none" w:sz="0" w:space="0" w:color="auto"/>
        <w:bottom w:val="none" w:sz="0" w:space="0" w:color="auto"/>
        <w:right w:val="none" w:sz="0" w:space="0" w:color="auto"/>
      </w:divBdr>
      <w:divsChild>
        <w:div w:id="886838613">
          <w:marLeft w:val="0"/>
          <w:marRight w:val="0"/>
          <w:marTop w:val="0"/>
          <w:marBottom w:val="0"/>
          <w:divBdr>
            <w:top w:val="none" w:sz="0" w:space="0" w:color="auto"/>
            <w:left w:val="none" w:sz="0" w:space="0" w:color="auto"/>
            <w:bottom w:val="none" w:sz="0" w:space="0" w:color="auto"/>
            <w:right w:val="none" w:sz="0" w:space="0" w:color="auto"/>
          </w:divBdr>
        </w:div>
        <w:div w:id="2001807723">
          <w:marLeft w:val="0"/>
          <w:marRight w:val="0"/>
          <w:marTop w:val="0"/>
          <w:marBottom w:val="0"/>
          <w:divBdr>
            <w:top w:val="none" w:sz="0" w:space="0" w:color="auto"/>
            <w:left w:val="none" w:sz="0" w:space="0" w:color="auto"/>
            <w:bottom w:val="none" w:sz="0" w:space="0" w:color="auto"/>
            <w:right w:val="none" w:sz="0" w:space="0" w:color="auto"/>
          </w:divBdr>
        </w:div>
        <w:div w:id="96292031">
          <w:marLeft w:val="0"/>
          <w:marRight w:val="0"/>
          <w:marTop w:val="0"/>
          <w:marBottom w:val="0"/>
          <w:divBdr>
            <w:top w:val="none" w:sz="0" w:space="0" w:color="auto"/>
            <w:left w:val="none" w:sz="0" w:space="0" w:color="auto"/>
            <w:bottom w:val="none" w:sz="0" w:space="0" w:color="auto"/>
            <w:right w:val="none" w:sz="0" w:space="0" w:color="auto"/>
          </w:divBdr>
        </w:div>
        <w:div w:id="1397123785">
          <w:marLeft w:val="0"/>
          <w:marRight w:val="0"/>
          <w:marTop w:val="0"/>
          <w:marBottom w:val="0"/>
          <w:divBdr>
            <w:top w:val="none" w:sz="0" w:space="0" w:color="auto"/>
            <w:left w:val="none" w:sz="0" w:space="0" w:color="auto"/>
            <w:bottom w:val="none" w:sz="0" w:space="0" w:color="auto"/>
            <w:right w:val="none" w:sz="0" w:space="0" w:color="auto"/>
          </w:divBdr>
        </w:div>
        <w:div w:id="1471560174">
          <w:marLeft w:val="0"/>
          <w:marRight w:val="0"/>
          <w:marTop w:val="0"/>
          <w:marBottom w:val="0"/>
          <w:divBdr>
            <w:top w:val="none" w:sz="0" w:space="0" w:color="auto"/>
            <w:left w:val="none" w:sz="0" w:space="0" w:color="auto"/>
            <w:bottom w:val="none" w:sz="0" w:space="0" w:color="auto"/>
            <w:right w:val="none" w:sz="0" w:space="0" w:color="auto"/>
          </w:divBdr>
        </w:div>
        <w:div w:id="192111807">
          <w:marLeft w:val="0"/>
          <w:marRight w:val="0"/>
          <w:marTop w:val="0"/>
          <w:marBottom w:val="0"/>
          <w:divBdr>
            <w:top w:val="none" w:sz="0" w:space="0" w:color="auto"/>
            <w:left w:val="none" w:sz="0" w:space="0" w:color="auto"/>
            <w:bottom w:val="none" w:sz="0" w:space="0" w:color="auto"/>
            <w:right w:val="none" w:sz="0" w:space="0" w:color="auto"/>
          </w:divBdr>
        </w:div>
        <w:div w:id="178542743">
          <w:marLeft w:val="0"/>
          <w:marRight w:val="0"/>
          <w:marTop w:val="0"/>
          <w:marBottom w:val="0"/>
          <w:divBdr>
            <w:top w:val="none" w:sz="0" w:space="0" w:color="auto"/>
            <w:left w:val="none" w:sz="0" w:space="0" w:color="auto"/>
            <w:bottom w:val="none" w:sz="0" w:space="0" w:color="auto"/>
            <w:right w:val="none" w:sz="0" w:space="0" w:color="auto"/>
          </w:divBdr>
        </w:div>
        <w:div w:id="122290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bmw</dc:creator>
  <cp:lastModifiedBy>bmw</cp:lastModifiedBy>
  <cp:revision>4</cp:revision>
  <dcterms:created xsi:type="dcterms:W3CDTF">2016-02-19T08:03:00Z</dcterms:created>
  <dcterms:modified xsi:type="dcterms:W3CDTF">2016-02-19T08:08:00Z</dcterms:modified>
</cp:coreProperties>
</file>