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4DD" w:rsidRPr="00E339F9" w:rsidRDefault="006E44DD" w:rsidP="006E44DD">
      <w:pPr>
        <w:ind w:firstLine="720"/>
        <w:jc w:val="center"/>
        <w:rPr>
          <w:b/>
          <w:sz w:val="28"/>
          <w:szCs w:val="28"/>
          <w:lang w:val="it-IT"/>
        </w:rPr>
      </w:pPr>
      <w:r>
        <w:rPr>
          <w:b/>
          <w:sz w:val="28"/>
          <w:szCs w:val="28"/>
          <w:lang w:val="it-IT"/>
        </w:rPr>
        <w:t>IMPORTANŢA CULTURII</w:t>
      </w:r>
    </w:p>
    <w:p w:rsidR="006E44DD" w:rsidRDefault="006E44DD" w:rsidP="006E44DD">
      <w:pPr>
        <w:rPr>
          <w:b/>
        </w:rPr>
      </w:pPr>
    </w:p>
    <w:p w:rsidR="006E44DD" w:rsidRDefault="006E44DD" w:rsidP="006E44DD">
      <w:pPr>
        <w:ind w:firstLine="720"/>
        <w:jc w:val="both"/>
      </w:pPr>
      <w:proofErr w:type="spellStart"/>
      <w:r>
        <w:t>Căpşunul</w:t>
      </w:r>
      <w:proofErr w:type="spellEnd"/>
      <w:r>
        <w:t xml:space="preserve"> </w:t>
      </w:r>
      <w:proofErr w:type="spellStart"/>
      <w:proofErr w:type="gramStart"/>
      <w:r>
        <w:t>este</w:t>
      </w:r>
      <w:proofErr w:type="spellEnd"/>
      <w:proofErr w:type="gramEnd"/>
      <w:r>
        <w:t xml:space="preserve"> </w:t>
      </w:r>
      <w:proofErr w:type="spellStart"/>
      <w:r>
        <w:t>răspândit</w:t>
      </w:r>
      <w:proofErr w:type="spellEnd"/>
      <w:r>
        <w:t xml:space="preserve"> </w:t>
      </w:r>
      <w:proofErr w:type="spellStart"/>
      <w:r>
        <w:t>pe</w:t>
      </w:r>
      <w:proofErr w:type="spellEnd"/>
      <w:r>
        <w:t xml:space="preserve"> </w:t>
      </w:r>
      <w:proofErr w:type="spellStart"/>
      <w:r>
        <w:t>întreg</w:t>
      </w:r>
      <w:proofErr w:type="spellEnd"/>
      <w:r>
        <w:t xml:space="preserve"> </w:t>
      </w:r>
      <w:proofErr w:type="spellStart"/>
      <w:r>
        <w:t>cuprinsul</w:t>
      </w:r>
      <w:proofErr w:type="spellEnd"/>
      <w:r>
        <w:t xml:space="preserve"> </w:t>
      </w:r>
      <w:proofErr w:type="spellStart"/>
      <w:r>
        <w:t>globului</w:t>
      </w:r>
      <w:proofErr w:type="spellEnd"/>
      <w:r>
        <w:t xml:space="preserve">, </w:t>
      </w:r>
      <w:proofErr w:type="spellStart"/>
      <w:r>
        <w:t>fructele</w:t>
      </w:r>
      <w:proofErr w:type="spellEnd"/>
      <w:r>
        <w:t xml:space="preserve"> </w:t>
      </w:r>
      <w:proofErr w:type="spellStart"/>
      <w:r>
        <w:t>lui</w:t>
      </w:r>
      <w:proofErr w:type="spellEnd"/>
      <w:r>
        <w:t xml:space="preserve"> </w:t>
      </w:r>
      <w:proofErr w:type="spellStart"/>
      <w:r>
        <w:t>fiind</w:t>
      </w:r>
      <w:proofErr w:type="spellEnd"/>
      <w:r>
        <w:t xml:space="preserve"> </w:t>
      </w:r>
      <w:proofErr w:type="spellStart"/>
      <w:r>
        <w:t>preferate</w:t>
      </w:r>
      <w:proofErr w:type="spellEnd"/>
      <w:r>
        <w:t xml:space="preserve"> de o mare parte din </w:t>
      </w:r>
      <w:proofErr w:type="spellStart"/>
      <w:r>
        <w:t>populaţia</w:t>
      </w:r>
      <w:proofErr w:type="spellEnd"/>
      <w:r>
        <w:t xml:space="preserve"> </w:t>
      </w:r>
      <w:proofErr w:type="spellStart"/>
      <w:r>
        <w:t>acestuia</w:t>
      </w:r>
      <w:proofErr w:type="spellEnd"/>
      <w:r>
        <w:t xml:space="preserve"> </w:t>
      </w:r>
      <w:proofErr w:type="spellStart"/>
      <w:r>
        <w:t>pentru</w:t>
      </w:r>
      <w:proofErr w:type="spellEnd"/>
      <w:r>
        <w:t xml:space="preserve"> aroma </w:t>
      </w:r>
      <w:proofErr w:type="spellStart"/>
      <w:r>
        <w:t>lor</w:t>
      </w:r>
      <w:proofErr w:type="spellEnd"/>
      <w:r>
        <w:t xml:space="preserve"> </w:t>
      </w:r>
      <w:proofErr w:type="spellStart"/>
      <w:r>
        <w:t>fină</w:t>
      </w:r>
      <w:proofErr w:type="spellEnd"/>
      <w:r>
        <w:t xml:space="preserve"> </w:t>
      </w:r>
      <w:proofErr w:type="spellStart"/>
      <w:r>
        <w:t>şi</w:t>
      </w:r>
      <w:proofErr w:type="spellEnd"/>
      <w:r>
        <w:t xml:space="preserve"> </w:t>
      </w:r>
      <w:proofErr w:type="spellStart"/>
      <w:r>
        <w:t>specifică</w:t>
      </w:r>
      <w:proofErr w:type="spellEnd"/>
      <w:r>
        <w:t>.</w:t>
      </w:r>
    </w:p>
    <w:p w:rsidR="006E44DD" w:rsidRDefault="006E44DD" w:rsidP="006E44DD">
      <w:pPr>
        <w:ind w:firstLine="720"/>
        <w:jc w:val="both"/>
      </w:pPr>
      <w:proofErr w:type="spellStart"/>
      <w:r>
        <w:rPr>
          <w:color w:val="000000"/>
        </w:rPr>
        <w:t>Plantă</w:t>
      </w:r>
      <w:proofErr w:type="spellEnd"/>
      <w:r>
        <w:rPr>
          <w:color w:val="000000"/>
        </w:rPr>
        <w:t xml:space="preserve"> </w:t>
      </w:r>
      <w:proofErr w:type="spellStart"/>
      <w:r>
        <w:rPr>
          <w:color w:val="000000"/>
        </w:rPr>
        <w:t>ce</w:t>
      </w:r>
      <w:proofErr w:type="spellEnd"/>
      <w:r>
        <w:rPr>
          <w:color w:val="000000"/>
        </w:rPr>
        <w:t xml:space="preserve"> </w:t>
      </w:r>
      <w:proofErr w:type="spellStart"/>
      <w:r>
        <w:rPr>
          <w:color w:val="000000"/>
        </w:rPr>
        <w:t>gă</w:t>
      </w:r>
      <w:r w:rsidRPr="003E3225">
        <w:rPr>
          <w:color w:val="000000"/>
        </w:rPr>
        <w:t>se</w:t>
      </w:r>
      <w:r>
        <w:rPr>
          <w:color w:val="000000"/>
        </w:rPr>
        <w:t>ş</w:t>
      </w:r>
      <w:r w:rsidRPr="003E3225">
        <w:rPr>
          <w:color w:val="000000"/>
        </w:rPr>
        <w:t>te</w:t>
      </w:r>
      <w:proofErr w:type="spellEnd"/>
      <w:r w:rsidRPr="003E3225">
        <w:rPr>
          <w:color w:val="000000"/>
        </w:rPr>
        <w:t xml:space="preserve"> </w:t>
      </w:r>
      <w:proofErr w:type="spellStart"/>
      <w:r w:rsidRPr="003E3225">
        <w:rPr>
          <w:color w:val="000000"/>
        </w:rPr>
        <w:t>condi</w:t>
      </w:r>
      <w:r>
        <w:rPr>
          <w:color w:val="000000"/>
        </w:rPr>
        <w:t>ţii</w:t>
      </w:r>
      <w:proofErr w:type="spellEnd"/>
      <w:r>
        <w:rPr>
          <w:color w:val="000000"/>
        </w:rPr>
        <w:t xml:space="preserve"> de </w:t>
      </w:r>
      <w:proofErr w:type="spellStart"/>
      <w:r>
        <w:rPr>
          <w:color w:val="000000"/>
        </w:rPr>
        <w:t>cultură</w:t>
      </w:r>
      <w:proofErr w:type="spellEnd"/>
      <w:r w:rsidRPr="003E3225">
        <w:rPr>
          <w:color w:val="000000"/>
        </w:rPr>
        <w:t xml:space="preserve"> </w:t>
      </w:r>
      <w:proofErr w:type="spellStart"/>
      <w:r>
        <w:rPr>
          <w:color w:val="000000"/>
        </w:rPr>
        <w:t>în</w:t>
      </w:r>
      <w:proofErr w:type="spellEnd"/>
      <w:r>
        <w:rPr>
          <w:color w:val="000000"/>
        </w:rPr>
        <w:t xml:space="preserve"> </w:t>
      </w:r>
      <w:proofErr w:type="spellStart"/>
      <w:r>
        <w:rPr>
          <w:color w:val="000000"/>
        </w:rPr>
        <w:t>aproape</w:t>
      </w:r>
      <w:proofErr w:type="spellEnd"/>
      <w:r>
        <w:rPr>
          <w:color w:val="000000"/>
        </w:rPr>
        <w:t xml:space="preserve"> </w:t>
      </w:r>
      <w:proofErr w:type="spellStart"/>
      <w:r>
        <w:rPr>
          <w:color w:val="000000"/>
        </w:rPr>
        <w:t>toate</w:t>
      </w:r>
      <w:proofErr w:type="spellEnd"/>
      <w:r>
        <w:rPr>
          <w:color w:val="000000"/>
        </w:rPr>
        <w:t xml:space="preserve"> </w:t>
      </w:r>
      <w:proofErr w:type="spellStart"/>
      <w:r>
        <w:rPr>
          <w:color w:val="000000"/>
        </w:rPr>
        <w:t>zonele</w:t>
      </w:r>
      <w:proofErr w:type="spellEnd"/>
      <w:r>
        <w:rPr>
          <w:color w:val="000000"/>
        </w:rPr>
        <w:t xml:space="preserve"> </w:t>
      </w:r>
      <w:proofErr w:type="spellStart"/>
      <w:r>
        <w:rPr>
          <w:color w:val="000000"/>
        </w:rPr>
        <w:t>ţă</w:t>
      </w:r>
      <w:r w:rsidRPr="003E3225">
        <w:rPr>
          <w:color w:val="000000"/>
        </w:rPr>
        <w:t>rii</w:t>
      </w:r>
      <w:proofErr w:type="spellEnd"/>
      <w:r>
        <w:rPr>
          <w:color w:val="000000"/>
        </w:rPr>
        <w:t>,</w:t>
      </w:r>
      <w:r w:rsidRPr="003E3225">
        <w:rPr>
          <w:color w:val="000000"/>
        </w:rPr>
        <w:t xml:space="preserve"> </w:t>
      </w:r>
      <w:proofErr w:type="spellStart"/>
      <w:r w:rsidRPr="003E3225">
        <w:rPr>
          <w:color w:val="000000"/>
        </w:rPr>
        <w:t>av</w:t>
      </w:r>
      <w:r>
        <w:rPr>
          <w:color w:val="000000"/>
        </w:rPr>
        <w:t>â</w:t>
      </w:r>
      <w:r w:rsidRPr="003E3225">
        <w:rPr>
          <w:color w:val="000000"/>
        </w:rPr>
        <w:t>nd</w:t>
      </w:r>
      <w:proofErr w:type="spellEnd"/>
      <w:r w:rsidRPr="003E3225">
        <w:rPr>
          <w:color w:val="000000"/>
        </w:rPr>
        <w:t xml:space="preserve"> un grad mare de </w:t>
      </w:r>
      <w:proofErr w:type="spellStart"/>
      <w:r w:rsidRPr="003E3225">
        <w:rPr>
          <w:color w:val="000000"/>
        </w:rPr>
        <w:t>plasticitate</w:t>
      </w:r>
      <w:proofErr w:type="spellEnd"/>
      <w:r>
        <w:rPr>
          <w:color w:val="000000"/>
        </w:rPr>
        <w:t xml:space="preserve"> </w:t>
      </w:r>
      <w:proofErr w:type="spellStart"/>
      <w:r>
        <w:rPr>
          <w:color w:val="000000"/>
        </w:rPr>
        <w:t>ecologică</w:t>
      </w:r>
      <w:proofErr w:type="spellEnd"/>
      <w:r>
        <w:rPr>
          <w:color w:val="000000"/>
        </w:rPr>
        <w:t xml:space="preserve">, </w:t>
      </w:r>
      <w:proofErr w:type="spellStart"/>
      <w:r>
        <w:rPr>
          <w:color w:val="000000"/>
        </w:rPr>
        <w:t>puţin</w:t>
      </w:r>
      <w:proofErr w:type="spellEnd"/>
      <w:r>
        <w:rPr>
          <w:color w:val="000000"/>
        </w:rPr>
        <w:t xml:space="preserve"> </w:t>
      </w:r>
      <w:proofErr w:type="spellStart"/>
      <w:r>
        <w:rPr>
          <w:color w:val="000000"/>
        </w:rPr>
        <w:t>pretenţioasă</w:t>
      </w:r>
      <w:proofErr w:type="spellEnd"/>
      <w:r>
        <w:rPr>
          <w:color w:val="000000"/>
        </w:rPr>
        <w:t xml:space="preserve"> </w:t>
      </w:r>
      <w:proofErr w:type="spellStart"/>
      <w:r>
        <w:rPr>
          <w:color w:val="000000"/>
        </w:rPr>
        <w:t>faţă</w:t>
      </w:r>
      <w:proofErr w:type="spellEnd"/>
      <w:r>
        <w:rPr>
          <w:color w:val="000000"/>
        </w:rPr>
        <w:t xml:space="preserve"> de </w:t>
      </w:r>
      <w:proofErr w:type="spellStart"/>
      <w:r>
        <w:rPr>
          <w:color w:val="000000"/>
        </w:rPr>
        <w:t>factorii</w:t>
      </w:r>
      <w:proofErr w:type="spellEnd"/>
      <w:r>
        <w:rPr>
          <w:color w:val="000000"/>
        </w:rPr>
        <w:t xml:space="preserve"> </w:t>
      </w:r>
      <w:proofErr w:type="spellStart"/>
      <w:r>
        <w:rPr>
          <w:color w:val="000000"/>
        </w:rPr>
        <w:t>pedoclimatici</w:t>
      </w:r>
      <w:proofErr w:type="spellEnd"/>
      <w:r>
        <w:rPr>
          <w:color w:val="000000"/>
        </w:rPr>
        <w:t xml:space="preserve">, </w:t>
      </w:r>
      <w:proofErr w:type="spellStart"/>
      <w:r>
        <w:rPr>
          <w:color w:val="000000"/>
        </w:rPr>
        <w:t>căpşunul</w:t>
      </w:r>
      <w:proofErr w:type="spellEnd"/>
      <w:r>
        <w:rPr>
          <w:color w:val="000000"/>
        </w:rPr>
        <w:t xml:space="preserve"> se </w:t>
      </w:r>
      <w:proofErr w:type="spellStart"/>
      <w:r>
        <w:rPr>
          <w:color w:val="000000"/>
        </w:rPr>
        <w:t>bucură</w:t>
      </w:r>
      <w:proofErr w:type="spellEnd"/>
      <w:r>
        <w:rPr>
          <w:color w:val="000000"/>
        </w:rPr>
        <w:t xml:space="preserve"> de o mare </w:t>
      </w:r>
      <w:proofErr w:type="spellStart"/>
      <w:r>
        <w:rPr>
          <w:color w:val="000000"/>
        </w:rPr>
        <w:t>apreciere</w:t>
      </w:r>
      <w:proofErr w:type="spellEnd"/>
      <w:r>
        <w:rPr>
          <w:color w:val="000000"/>
        </w:rPr>
        <w:t xml:space="preserve"> </w:t>
      </w:r>
      <w:proofErr w:type="spellStart"/>
      <w:r>
        <w:rPr>
          <w:color w:val="000000"/>
        </w:rPr>
        <w:t>în</w:t>
      </w:r>
      <w:proofErr w:type="spellEnd"/>
      <w:r>
        <w:rPr>
          <w:color w:val="000000"/>
        </w:rPr>
        <w:t xml:space="preserve"> </w:t>
      </w:r>
      <w:proofErr w:type="spellStart"/>
      <w:r>
        <w:rPr>
          <w:color w:val="000000"/>
        </w:rPr>
        <w:t>multe</w:t>
      </w:r>
      <w:proofErr w:type="spellEnd"/>
      <w:r>
        <w:rPr>
          <w:color w:val="000000"/>
        </w:rPr>
        <w:t xml:space="preserve"> </w:t>
      </w:r>
      <w:proofErr w:type="spellStart"/>
      <w:r>
        <w:rPr>
          <w:color w:val="000000"/>
        </w:rPr>
        <w:t>ţări</w:t>
      </w:r>
      <w:proofErr w:type="spellEnd"/>
      <w:r>
        <w:rPr>
          <w:color w:val="000000"/>
        </w:rPr>
        <w:t xml:space="preserve"> din </w:t>
      </w:r>
      <w:proofErr w:type="spellStart"/>
      <w:r>
        <w:rPr>
          <w:color w:val="000000"/>
        </w:rPr>
        <w:t>lume</w:t>
      </w:r>
      <w:proofErr w:type="spellEnd"/>
      <w:r>
        <w:rPr>
          <w:color w:val="000000"/>
        </w:rPr>
        <w:t xml:space="preserve"> </w:t>
      </w:r>
      <w:proofErr w:type="spellStart"/>
      <w:r>
        <w:rPr>
          <w:color w:val="000000"/>
        </w:rPr>
        <w:t>inclusiv</w:t>
      </w:r>
      <w:proofErr w:type="spellEnd"/>
      <w:r>
        <w:rPr>
          <w:color w:val="000000"/>
        </w:rPr>
        <w:t xml:space="preserve"> </w:t>
      </w:r>
      <w:proofErr w:type="spellStart"/>
      <w:r>
        <w:rPr>
          <w:color w:val="000000"/>
        </w:rPr>
        <w:t>în</w:t>
      </w:r>
      <w:proofErr w:type="spellEnd"/>
      <w:r>
        <w:rPr>
          <w:color w:val="000000"/>
        </w:rPr>
        <w:t xml:space="preserve"> </w:t>
      </w:r>
      <w:proofErr w:type="spellStart"/>
      <w:r>
        <w:rPr>
          <w:color w:val="000000"/>
        </w:rPr>
        <w:t>România</w:t>
      </w:r>
      <w:proofErr w:type="spellEnd"/>
      <w:r>
        <w:rPr>
          <w:color w:val="000000"/>
        </w:rPr>
        <w:t xml:space="preserve"> </w:t>
      </w:r>
      <w:proofErr w:type="spellStart"/>
      <w:r>
        <w:rPr>
          <w:color w:val="000000"/>
        </w:rPr>
        <w:t>datorită</w:t>
      </w:r>
      <w:proofErr w:type="spellEnd"/>
      <w:r>
        <w:rPr>
          <w:color w:val="000000"/>
        </w:rPr>
        <w:t xml:space="preserve"> </w:t>
      </w:r>
      <w:proofErr w:type="spellStart"/>
      <w:r w:rsidRPr="003A2CB5">
        <w:t>valorii</w:t>
      </w:r>
      <w:proofErr w:type="spellEnd"/>
      <w:r>
        <w:t xml:space="preserve"> </w:t>
      </w:r>
      <w:proofErr w:type="spellStart"/>
      <w:r>
        <w:t>alimentare</w:t>
      </w:r>
      <w:proofErr w:type="spellEnd"/>
      <w:r>
        <w:t xml:space="preserve"> </w:t>
      </w:r>
      <w:proofErr w:type="spellStart"/>
      <w:r>
        <w:t>şi</w:t>
      </w:r>
      <w:proofErr w:type="spellEnd"/>
      <w:r>
        <w:t xml:space="preserve"> </w:t>
      </w:r>
      <w:proofErr w:type="spellStart"/>
      <w:r>
        <w:t>terapeutice</w:t>
      </w:r>
      <w:proofErr w:type="spellEnd"/>
      <w:r>
        <w:t xml:space="preserve">, </w:t>
      </w:r>
      <w:proofErr w:type="spellStart"/>
      <w:r>
        <w:t>prin</w:t>
      </w:r>
      <w:proofErr w:type="spellEnd"/>
      <w:r>
        <w:t xml:space="preserve"> </w:t>
      </w:r>
      <w:proofErr w:type="spellStart"/>
      <w:r>
        <w:t>bogăţia</w:t>
      </w:r>
      <w:proofErr w:type="spellEnd"/>
      <w:r>
        <w:t xml:space="preserve"> </w:t>
      </w:r>
      <w:proofErr w:type="spellStart"/>
      <w:r>
        <w:t>în</w:t>
      </w:r>
      <w:proofErr w:type="spellEnd"/>
      <w:r>
        <w:t xml:space="preserve"> </w:t>
      </w:r>
      <w:proofErr w:type="spellStart"/>
      <w:r>
        <w:t>vitamine</w:t>
      </w:r>
      <w:proofErr w:type="spellEnd"/>
      <w:r>
        <w:t xml:space="preserve"> </w:t>
      </w:r>
      <w:proofErr w:type="spellStart"/>
      <w:r>
        <w:t>şi</w:t>
      </w:r>
      <w:proofErr w:type="spellEnd"/>
      <w:r>
        <w:t xml:space="preserve"> </w:t>
      </w:r>
      <w:proofErr w:type="spellStart"/>
      <w:r>
        <w:t>substanţ</w:t>
      </w:r>
      <w:r w:rsidRPr="003A2CB5">
        <w:t>e</w:t>
      </w:r>
      <w:proofErr w:type="spellEnd"/>
      <w:r w:rsidRPr="003A2CB5">
        <w:t xml:space="preserve"> </w:t>
      </w:r>
      <w:proofErr w:type="spellStart"/>
      <w:r w:rsidRPr="003A2CB5">
        <w:t>minerale</w:t>
      </w:r>
      <w:proofErr w:type="spellEnd"/>
      <w:r w:rsidRPr="003A2CB5">
        <w:t>.</w:t>
      </w:r>
    </w:p>
    <w:p w:rsidR="006E44DD" w:rsidRDefault="006E44DD" w:rsidP="006E44DD">
      <w:pPr>
        <w:pStyle w:val="BodyTextIndent2"/>
        <w:spacing w:before="0" w:beforeAutospacing="0" w:after="0" w:afterAutospacing="0"/>
      </w:pPr>
      <w:r>
        <w:t xml:space="preserve">Procentual, căpşunele în stare proaspătă conţin: </w:t>
      </w:r>
    </w:p>
    <w:p w:rsidR="006E44DD" w:rsidRDefault="006E44DD" w:rsidP="006E44DD">
      <w:pPr>
        <w:pStyle w:val="BodyTextIndent2"/>
        <w:spacing w:before="0" w:beforeAutospacing="0" w:after="0" w:afterAutospacing="0"/>
        <w:ind w:left="2310" w:hanging="870"/>
      </w:pPr>
      <w:r>
        <w:t>-</w:t>
      </w:r>
      <w:r>
        <w:rPr>
          <w:sz w:val="14"/>
          <w:szCs w:val="14"/>
        </w:rPr>
        <w:t xml:space="preserve">  </w:t>
      </w:r>
      <w:r>
        <w:t>87-91% apă</w:t>
      </w:r>
    </w:p>
    <w:p w:rsidR="006E44DD" w:rsidRDefault="006E44DD" w:rsidP="006E44DD">
      <w:pPr>
        <w:pStyle w:val="BodyTextIndent2"/>
        <w:spacing w:before="0" w:beforeAutospacing="0" w:after="0" w:afterAutospacing="0"/>
        <w:ind w:left="2310" w:hanging="870"/>
      </w:pPr>
      <w:r>
        <w:t>-</w:t>
      </w:r>
      <w:r>
        <w:rPr>
          <w:sz w:val="14"/>
          <w:szCs w:val="14"/>
        </w:rPr>
        <w:t xml:space="preserve">  </w:t>
      </w:r>
      <w:r>
        <w:t>4,5-9,7% glucide (glucoză, fructoză)</w:t>
      </w:r>
    </w:p>
    <w:p w:rsidR="006E44DD" w:rsidRDefault="006E44DD" w:rsidP="006E44DD">
      <w:pPr>
        <w:pStyle w:val="BodyTextIndent2"/>
        <w:spacing w:before="0" w:beforeAutospacing="0" w:after="0" w:afterAutospacing="0"/>
        <w:ind w:left="2310" w:hanging="870"/>
      </w:pPr>
      <w:r>
        <w:t>-</w:t>
      </w:r>
      <w:r>
        <w:rPr>
          <w:sz w:val="14"/>
          <w:szCs w:val="14"/>
        </w:rPr>
        <w:t xml:space="preserve">  </w:t>
      </w:r>
      <w:r>
        <w:t xml:space="preserve">0,72-1,19% acizi organici </w:t>
      </w:r>
    </w:p>
    <w:p w:rsidR="006E44DD" w:rsidRDefault="006E44DD" w:rsidP="006E44DD">
      <w:pPr>
        <w:pStyle w:val="BodyTextIndent2"/>
        <w:spacing w:before="0" w:beforeAutospacing="0" w:after="0" w:afterAutospacing="0"/>
        <w:ind w:left="2310" w:hanging="870"/>
      </w:pPr>
      <w:r>
        <w:t>-</w:t>
      </w:r>
      <w:r>
        <w:rPr>
          <w:sz w:val="14"/>
          <w:szCs w:val="14"/>
        </w:rPr>
        <w:t xml:space="preserve">  </w:t>
      </w:r>
      <w:r>
        <w:t xml:space="preserve">0,1-0,5% pectine </w:t>
      </w:r>
    </w:p>
    <w:p w:rsidR="006E44DD" w:rsidRDefault="006E44DD" w:rsidP="006E44DD">
      <w:pPr>
        <w:pStyle w:val="BodyTextIndent2"/>
        <w:spacing w:before="0" w:beforeAutospacing="0" w:after="0" w:afterAutospacing="0"/>
        <w:ind w:left="2310" w:hanging="870"/>
      </w:pPr>
      <w:r>
        <w:t>-</w:t>
      </w:r>
      <w:r>
        <w:rPr>
          <w:sz w:val="14"/>
          <w:szCs w:val="14"/>
        </w:rPr>
        <w:t xml:space="preserve">  </w:t>
      </w:r>
      <w:r>
        <w:t xml:space="preserve">0,94-1,74% proteine </w:t>
      </w:r>
    </w:p>
    <w:p w:rsidR="006E44DD" w:rsidRDefault="006E44DD" w:rsidP="006E44DD">
      <w:pPr>
        <w:pStyle w:val="BodyTextIndent2"/>
        <w:spacing w:before="0" w:beforeAutospacing="0" w:after="0" w:afterAutospacing="0"/>
        <w:ind w:left="2310" w:hanging="870"/>
      </w:pPr>
      <w:r>
        <w:t>-</w:t>
      </w:r>
      <w:r>
        <w:rPr>
          <w:sz w:val="14"/>
          <w:szCs w:val="14"/>
        </w:rPr>
        <w:t xml:space="preserve">  </w:t>
      </w:r>
      <w:r>
        <w:t xml:space="preserve">săruri minerale, în special potasiu, fier, fosfor, mangan, calciu </w:t>
      </w:r>
    </w:p>
    <w:p w:rsidR="006E44DD" w:rsidRDefault="006E44DD" w:rsidP="006E44DD">
      <w:pPr>
        <w:pStyle w:val="BodyTextIndent2"/>
        <w:spacing w:before="0" w:beforeAutospacing="0" w:after="0" w:afterAutospacing="0"/>
        <w:ind w:left="1653" w:hanging="213"/>
      </w:pPr>
      <w:r>
        <w:t>-</w:t>
      </w:r>
      <w:r>
        <w:rPr>
          <w:sz w:val="14"/>
          <w:szCs w:val="14"/>
        </w:rPr>
        <w:t xml:space="preserve">  </w:t>
      </w:r>
      <w:r>
        <w:t>vitamine (conţinutul în vitamina C este egal cu cel al lămâilor şi în plus au un conţinut ridicat de vitamina B şi vitamina K, acid pantotenic, vitamina E)</w:t>
      </w:r>
    </w:p>
    <w:p w:rsidR="006E44DD" w:rsidRPr="00160BC0" w:rsidRDefault="006E44DD" w:rsidP="006E44DD">
      <w:pPr>
        <w:ind w:firstLine="283"/>
        <w:jc w:val="both"/>
        <w:rPr>
          <w:lang w:val="ro-RO"/>
        </w:rPr>
      </w:pPr>
      <w:r w:rsidRPr="004115F5">
        <w:rPr>
          <w:lang w:val="ro-RO"/>
        </w:rPr>
        <w:t xml:space="preserve">Căpşunul este una dintre speciile pomicole care prezintă un interes economic deosebit datorită potenţialului mare de producţie şi a  calităţii fructelor.  </w:t>
      </w:r>
      <w:r w:rsidRPr="00160BC0">
        <w:rPr>
          <w:lang w:val="ro-RO"/>
        </w:rPr>
        <w:t>Sunt fructe de primă apariţie, alături de cireş fiind printre primele fructe care ajung la maturitate în timpul anului (mai-iunie) şi are o perioadă suficient de lungă de valorificare datoriră numeroaselor soiuri cu epoci diferite de coacere cât şi unui caracter genetic specific (remontanţa unor soiuri) .</w:t>
      </w:r>
    </w:p>
    <w:p w:rsidR="006E44DD" w:rsidRPr="00B23441" w:rsidRDefault="006E44DD" w:rsidP="006E44DD">
      <w:pPr>
        <w:ind w:firstLine="283"/>
        <w:jc w:val="both"/>
      </w:pPr>
      <w:r w:rsidRPr="007F61BA">
        <w:t xml:space="preserve">Specie </w:t>
      </w:r>
      <w:proofErr w:type="spellStart"/>
      <w:r w:rsidRPr="007F61BA">
        <w:t>precoce</w:t>
      </w:r>
      <w:proofErr w:type="spellEnd"/>
      <w:r w:rsidRPr="007F61BA">
        <w:t xml:space="preserve">, produce </w:t>
      </w:r>
      <w:proofErr w:type="spellStart"/>
      <w:r w:rsidRPr="007F61BA">
        <w:t>fructe</w:t>
      </w:r>
      <w:proofErr w:type="spellEnd"/>
      <w:r w:rsidRPr="007F61BA">
        <w:t xml:space="preserve"> </w:t>
      </w:r>
      <w:proofErr w:type="spellStart"/>
      <w:r w:rsidRPr="007F61BA">
        <w:t>în</w:t>
      </w:r>
      <w:proofErr w:type="spellEnd"/>
      <w:r w:rsidRPr="007F61BA">
        <w:t xml:space="preserve"> </w:t>
      </w:r>
      <w:proofErr w:type="spellStart"/>
      <w:r w:rsidRPr="007F61BA">
        <w:t>primul</w:t>
      </w:r>
      <w:proofErr w:type="spellEnd"/>
      <w:r w:rsidRPr="007F61BA">
        <w:t xml:space="preserve"> an de la </w:t>
      </w:r>
      <w:proofErr w:type="spellStart"/>
      <w:r w:rsidRPr="007F61BA">
        <w:t>plantare</w:t>
      </w:r>
      <w:proofErr w:type="spellEnd"/>
      <w:r w:rsidRPr="007F61BA">
        <w:t xml:space="preserve">, </w:t>
      </w:r>
      <w:proofErr w:type="spellStart"/>
      <w:r w:rsidRPr="007F61BA">
        <w:t>dacă</w:t>
      </w:r>
      <w:proofErr w:type="spellEnd"/>
      <w:r w:rsidRPr="007F61BA">
        <w:t xml:space="preserve"> </w:t>
      </w:r>
      <w:proofErr w:type="spellStart"/>
      <w:r w:rsidRPr="007F61BA">
        <w:t>stolonii</w:t>
      </w:r>
      <w:proofErr w:type="spellEnd"/>
      <w:r w:rsidRPr="007F61BA">
        <w:t xml:space="preserve"> se </w:t>
      </w:r>
      <w:proofErr w:type="spellStart"/>
      <w:r w:rsidRPr="007F61BA">
        <w:t>plantează</w:t>
      </w:r>
      <w:proofErr w:type="spellEnd"/>
      <w:r w:rsidRPr="007F61BA">
        <w:t xml:space="preserve"> </w:t>
      </w:r>
      <w:proofErr w:type="spellStart"/>
      <w:r w:rsidRPr="007F61BA">
        <w:t>în</w:t>
      </w:r>
      <w:proofErr w:type="spellEnd"/>
      <w:r w:rsidRPr="007F61BA">
        <w:t xml:space="preserve"> </w:t>
      </w:r>
      <w:proofErr w:type="spellStart"/>
      <w:proofErr w:type="gramStart"/>
      <w:r w:rsidRPr="007F61BA">
        <w:t>luna</w:t>
      </w:r>
      <w:proofErr w:type="spellEnd"/>
      <w:proofErr w:type="gramEnd"/>
      <w:r w:rsidRPr="007F61BA">
        <w:t xml:space="preserve"> </w:t>
      </w:r>
      <w:proofErr w:type="spellStart"/>
      <w:r w:rsidRPr="007F61BA">
        <w:t>iulie</w:t>
      </w:r>
      <w:proofErr w:type="spellEnd"/>
      <w:r w:rsidRPr="007F61BA">
        <w:t xml:space="preserve">. </w:t>
      </w:r>
      <w:proofErr w:type="spellStart"/>
      <w:r w:rsidRPr="007F61BA">
        <w:t>Această</w:t>
      </w:r>
      <w:proofErr w:type="spellEnd"/>
      <w:r w:rsidRPr="007F61BA">
        <w:t xml:space="preserve"> </w:t>
      </w:r>
      <w:proofErr w:type="spellStart"/>
      <w:r w:rsidRPr="007F61BA">
        <w:t>particularitate</w:t>
      </w:r>
      <w:proofErr w:type="spellEnd"/>
      <w:r w:rsidRPr="007F61BA">
        <w:t xml:space="preserve"> de </w:t>
      </w:r>
      <w:proofErr w:type="spellStart"/>
      <w:r w:rsidRPr="007F61BA">
        <w:t>precocitate</w:t>
      </w:r>
      <w:proofErr w:type="spellEnd"/>
      <w:r w:rsidRPr="007F61BA">
        <w:t xml:space="preserve"> </w:t>
      </w:r>
      <w:proofErr w:type="spellStart"/>
      <w:r w:rsidRPr="007F61BA">
        <w:t>accentuată</w:t>
      </w:r>
      <w:proofErr w:type="spellEnd"/>
      <w:r w:rsidRPr="007F61BA">
        <w:t xml:space="preserve"> are o </w:t>
      </w:r>
      <w:proofErr w:type="spellStart"/>
      <w:r w:rsidRPr="007F61BA">
        <w:t>importanţă</w:t>
      </w:r>
      <w:proofErr w:type="spellEnd"/>
      <w:r w:rsidRPr="007F61BA">
        <w:t xml:space="preserve"> cu </w:t>
      </w:r>
      <w:proofErr w:type="spellStart"/>
      <w:r w:rsidRPr="007F61BA">
        <w:t>totul</w:t>
      </w:r>
      <w:proofErr w:type="spellEnd"/>
      <w:r w:rsidRPr="007F61BA">
        <w:t xml:space="preserve"> </w:t>
      </w:r>
      <w:proofErr w:type="spellStart"/>
      <w:r w:rsidRPr="007F61BA">
        <w:t>deosebită</w:t>
      </w:r>
      <w:proofErr w:type="spellEnd"/>
      <w:r w:rsidRPr="007F61BA">
        <w:t xml:space="preserve"> </w:t>
      </w:r>
      <w:proofErr w:type="spellStart"/>
      <w:r w:rsidRPr="007F61BA">
        <w:t>pentru</w:t>
      </w:r>
      <w:proofErr w:type="spellEnd"/>
      <w:r w:rsidRPr="007F61BA">
        <w:t xml:space="preserve"> </w:t>
      </w:r>
      <w:proofErr w:type="spellStart"/>
      <w:r w:rsidRPr="007F61BA">
        <w:t>producţie</w:t>
      </w:r>
      <w:proofErr w:type="spellEnd"/>
      <w:r w:rsidRPr="007F61BA">
        <w:t xml:space="preserve">, </w:t>
      </w:r>
      <w:proofErr w:type="spellStart"/>
      <w:r w:rsidRPr="007F61BA">
        <w:t>permiţând</w:t>
      </w:r>
      <w:proofErr w:type="spellEnd"/>
      <w:r w:rsidRPr="007F61BA">
        <w:t xml:space="preserve"> </w:t>
      </w:r>
      <w:proofErr w:type="spellStart"/>
      <w:r w:rsidRPr="007F61BA">
        <w:t>înfiinţarea</w:t>
      </w:r>
      <w:proofErr w:type="spellEnd"/>
      <w:r w:rsidRPr="007F61BA">
        <w:t xml:space="preserve"> de </w:t>
      </w:r>
      <w:proofErr w:type="spellStart"/>
      <w:r w:rsidRPr="007F61BA">
        <w:t>plantaţii</w:t>
      </w:r>
      <w:proofErr w:type="spellEnd"/>
      <w:r w:rsidRPr="007F61BA">
        <w:t xml:space="preserve"> </w:t>
      </w:r>
      <w:proofErr w:type="spellStart"/>
      <w:r w:rsidRPr="007F61BA">
        <w:t>anuale</w:t>
      </w:r>
      <w:proofErr w:type="spellEnd"/>
      <w:r w:rsidRPr="007F61BA">
        <w:t xml:space="preserve"> </w:t>
      </w:r>
      <w:proofErr w:type="spellStart"/>
      <w:r w:rsidRPr="007F61BA">
        <w:t>şi</w:t>
      </w:r>
      <w:proofErr w:type="spellEnd"/>
      <w:r w:rsidRPr="007F61BA">
        <w:t xml:space="preserve"> </w:t>
      </w:r>
      <w:proofErr w:type="spellStart"/>
      <w:r w:rsidRPr="007F61BA">
        <w:t>multianuale</w:t>
      </w:r>
      <w:proofErr w:type="spellEnd"/>
      <w:r w:rsidRPr="007F61BA">
        <w:t xml:space="preserve">, </w:t>
      </w:r>
      <w:proofErr w:type="spellStart"/>
      <w:r w:rsidRPr="007F61BA">
        <w:t>introducerea</w:t>
      </w:r>
      <w:proofErr w:type="spellEnd"/>
      <w:r w:rsidRPr="007F61BA">
        <w:t xml:space="preserve"> </w:t>
      </w:r>
      <w:proofErr w:type="spellStart"/>
      <w:r w:rsidRPr="007F61BA">
        <w:t>căpşunului</w:t>
      </w:r>
      <w:proofErr w:type="spellEnd"/>
      <w:r w:rsidRPr="007F61BA">
        <w:t xml:space="preserve"> </w:t>
      </w:r>
      <w:proofErr w:type="spellStart"/>
      <w:r w:rsidRPr="007F61BA">
        <w:t>în</w:t>
      </w:r>
      <w:proofErr w:type="spellEnd"/>
      <w:r w:rsidRPr="007F61BA">
        <w:t xml:space="preserve"> </w:t>
      </w:r>
      <w:proofErr w:type="spellStart"/>
      <w:r w:rsidRPr="007F61BA">
        <w:t>asolamentele</w:t>
      </w:r>
      <w:proofErr w:type="spellEnd"/>
      <w:r w:rsidRPr="007F61BA">
        <w:t xml:space="preserve"> </w:t>
      </w:r>
      <w:proofErr w:type="spellStart"/>
      <w:r w:rsidRPr="007F61BA">
        <w:t>serelor</w:t>
      </w:r>
      <w:proofErr w:type="spellEnd"/>
      <w:r w:rsidRPr="007F61BA">
        <w:t xml:space="preserve">, </w:t>
      </w:r>
      <w:proofErr w:type="spellStart"/>
      <w:r w:rsidRPr="007F61BA">
        <w:t>spaţii</w:t>
      </w:r>
      <w:proofErr w:type="spellEnd"/>
      <w:r w:rsidRPr="007F61BA">
        <w:t xml:space="preserve"> </w:t>
      </w:r>
      <w:proofErr w:type="spellStart"/>
      <w:r w:rsidRPr="007F61BA">
        <w:t>protejate</w:t>
      </w:r>
      <w:proofErr w:type="spellEnd"/>
      <w:r w:rsidRPr="007F61BA">
        <w:t xml:space="preserve"> </w:t>
      </w:r>
      <w:proofErr w:type="spellStart"/>
      <w:r w:rsidRPr="007F61BA">
        <w:t>şi</w:t>
      </w:r>
      <w:proofErr w:type="spellEnd"/>
      <w:r w:rsidRPr="007F61BA">
        <w:t xml:space="preserve"> </w:t>
      </w:r>
      <w:proofErr w:type="spellStart"/>
      <w:r w:rsidRPr="007F61BA">
        <w:t>recuperarea</w:t>
      </w:r>
      <w:proofErr w:type="spellEnd"/>
      <w:r w:rsidRPr="007F61BA">
        <w:t xml:space="preserve"> </w:t>
      </w:r>
      <w:proofErr w:type="spellStart"/>
      <w:r w:rsidRPr="007F61BA">
        <w:t>rapidă</w:t>
      </w:r>
      <w:proofErr w:type="spellEnd"/>
      <w:r w:rsidRPr="007F61BA">
        <w:t xml:space="preserve"> a </w:t>
      </w:r>
      <w:proofErr w:type="spellStart"/>
      <w:r w:rsidRPr="007F61BA">
        <w:t>cheltuielilor</w:t>
      </w:r>
      <w:proofErr w:type="spellEnd"/>
      <w:r w:rsidRPr="007F61BA">
        <w:t xml:space="preserve"> </w:t>
      </w:r>
      <w:proofErr w:type="spellStart"/>
      <w:r w:rsidRPr="007F61BA">
        <w:t>făcute</w:t>
      </w:r>
      <w:proofErr w:type="spellEnd"/>
      <w:r w:rsidRPr="007F61BA">
        <w:t xml:space="preserve"> cu </w:t>
      </w:r>
      <w:proofErr w:type="spellStart"/>
      <w:r w:rsidRPr="007F61BA">
        <w:t>înfiinţarea</w:t>
      </w:r>
      <w:proofErr w:type="spellEnd"/>
      <w:r w:rsidRPr="007F61BA">
        <w:t xml:space="preserve"> </w:t>
      </w:r>
      <w:proofErr w:type="spellStart"/>
      <w:r w:rsidRPr="007F61BA">
        <w:t>plantaţiilor</w:t>
      </w:r>
      <w:proofErr w:type="spellEnd"/>
      <w:r w:rsidRPr="007F61BA">
        <w:t xml:space="preserve">. </w:t>
      </w:r>
      <w:proofErr w:type="spellStart"/>
      <w:proofErr w:type="gramStart"/>
      <w:r w:rsidRPr="00B23441">
        <w:t>Capşunul</w:t>
      </w:r>
      <w:proofErr w:type="spellEnd"/>
      <w:r w:rsidRPr="00B23441">
        <w:t xml:space="preserve"> </w:t>
      </w:r>
      <w:proofErr w:type="spellStart"/>
      <w:r w:rsidRPr="00B23441">
        <w:t>permite</w:t>
      </w:r>
      <w:proofErr w:type="spellEnd"/>
      <w:r w:rsidRPr="00B23441">
        <w:t xml:space="preserve"> </w:t>
      </w:r>
      <w:proofErr w:type="spellStart"/>
      <w:r w:rsidRPr="00B23441">
        <w:t>obţinerea</w:t>
      </w:r>
      <w:proofErr w:type="spellEnd"/>
      <w:r w:rsidRPr="00B23441">
        <w:t xml:space="preserve"> de </w:t>
      </w:r>
      <w:proofErr w:type="spellStart"/>
      <w:r w:rsidRPr="00B23441">
        <w:t>recolte</w:t>
      </w:r>
      <w:proofErr w:type="spellEnd"/>
      <w:r w:rsidRPr="00B23441">
        <w:t xml:space="preserve"> </w:t>
      </w:r>
      <w:proofErr w:type="spellStart"/>
      <w:r w:rsidRPr="00B23441">
        <w:t>extrasezonale</w:t>
      </w:r>
      <w:proofErr w:type="spellEnd"/>
      <w:r w:rsidRPr="00B23441">
        <w:t xml:space="preserve">, </w:t>
      </w:r>
      <w:proofErr w:type="spellStart"/>
      <w:r w:rsidRPr="00B23441">
        <w:t>mai</w:t>
      </w:r>
      <w:proofErr w:type="spellEnd"/>
      <w:r w:rsidRPr="00B23441">
        <w:t xml:space="preserve"> </w:t>
      </w:r>
      <w:proofErr w:type="spellStart"/>
      <w:r w:rsidRPr="00B23441">
        <w:t>timpurii</w:t>
      </w:r>
      <w:proofErr w:type="spellEnd"/>
      <w:r w:rsidRPr="00B23441">
        <w:t xml:space="preserve"> </w:t>
      </w:r>
      <w:proofErr w:type="spellStart"/>
      <w:r w:rsidRPr="00B23441">
        <w:t>sau</w:t>
      </w:r>
      <w:proofErr w:type="spellEnd"/>
      <w:r w:rsidRPr="00B23441">
        <w:t xml:space="preserve"> </w:t>
      </w:r>
      <w:proofErr w:type="spellStart"/>
      <w:r w:rsidRPr="00B23441">
        <w:t>mai</w:t>
      </w:r>
      <w:proofErr w:type="spellEnd"/>
      <w:r w:rsidRPr="00B23441">
        <w:t xml:space="preserve"> </w:t>
      </w:r>
      <w:proofErr w:type="spellStart"/>
      <w:r w:rsidRPr="00B23441">
        <w:t>târzii</w:t>
      </w:r>
      <w:proofErr w:type="spellEnd"/>
      <w:r w:rsidRPr="00B23441">
        <w:t xml:space="preserve"> </w:t>
      </w:r>
      <w:proofErr w:type="spellStart"/>
      <w:r w:rsidRPr="00B23441">
        <w:t>decât</w:t>
      </w:r>
      <w:proofErr w:type="spellEnd"/>
      <w:r w:rsidRPr="00B23441">
        <w:t xml:space="preserve"> </w:t>
      </w:r>
      <w:proofErr w:type="spellStart"/>
      <w:r w:rsidRPr="00B23441">
        <w:t>cele</w:t>
      </w:r>
      <w:proofErr w:type="spellEnd"/>
      <w:r w:rsidRPr="00B23441">
        <w:t xml:space="preserve"> care se </w:t>
      </w:r>
      <w:proofErr w:type="spellStart"/>
      <w:r w:rsidRPr="00B23441">
        <w:t>obţin</w:t>
      </w:r>
      <w:proofErr w:type="spellEnd"/>
      <w:r w:rsidRPr="00B23441">
        <w:t xml:space="preserve"> </w:t>
      </w:r>
      <w:proofErr w:type="spellStart"/>
      <w:r w:rsidRPr="00B23441">
        <w:t>în</w:t>
      </w:r>
      <w:proofErr w:type="spellEnd"/>
      <w:r w:rsidRPr="00B23441">
        <w:t xml:space="preserve"> camp.</w:t>
      </w:r>
      <w:proofErr w:type="gramEnd"/>
    </w:p>
    <w:p w:rsidR="006E44DD" w:rsidRPr="00B23441" w:rsidRDefault="006E44DD" w:rsidP="006E44DD">
      <w:pPr>
        <w:ind w:firstLine="283"/>
        <w:jc w:val="both"/>
      </w:pPr>
      <w:proofErr w:type="spellStart"/>
      <w:r w:rsidRPr="00B23441">
        <w:t>Avand</w:t>
      </w:r>
      <w:proofErr w:type="spellEnd"/>
      <w:r w:rsidRPr="00B23441">
        <w:t xml:space="preserve"> o </w:t>
      </w:r>
      <w:proofErr w:type="spellStart"/>
      <w:r w:rsidRPr="00B23441">
        <w:t>talie</w:t>
      </w:r>
      <w:proofErr w:type="spellEnd"/>
      <w:r w:rsidRPr="00B23441">
        <w:t xml:space="preserve"> </w:t>
      </w:r>
      <w:proofErr w:type="spellStart"/>
      <w:r w:rsidRPr="00B23441">
        <w:t>redusă</w:t>
      </w:r>
      <w:proofErr w:type="spellEnd"/>
      <w:r w:rsidRPr="00B23441">
        <w:t xml:space="preserve"> (15-40 cm) sub </w:t>
      </w:r>
      <w:proofErr w:type="spellStart"/>
      <w:r w:rsidRPr="00B23441">
        <w:t>formă</w:t>
      </w:r>
      <w:proofErr w:type="spellEnd"/>
      <w:r w:rsidRPr="00B23441">
        <w:t xml:space="preserve"> </w:t>
      </w:r>
      <w:proofErr w:type="spellStart"/>
      <w:r w:rsidRPr="00B23441">
        <w:t>compactă</w:t>
      </w:r>
      <w:proofErr w:type="spellEnd"/>
      <w:r w:rsidRPr="00B23441">
        <w:t xml:space="preserve"> </w:t>
      </w:r>
      <w:proofErr w:type="spellStart"/>
      <w:r w:rsidRPr="00B23441">
        <w:t>sau</w:t>
      </w:r>
      <w:proofErr w:type="spellEnd"/>
      <w:r w:rsidRPr="00B23441">
        <w:t xml:space="preserve"> </w:t>
      </w:r>
      <w:proofErr w:type="spellStart"/>
      <w:r w:rsidRPr="00B23441">
        <w:t>rară</w:t>
      </w:r>
      <w:proofErr w:type="spellEnd"/>
      <w:r w:rsidRPr="00B23441">
        <w:t xml:space="preserve">, </w:t>
      </w:r>
      <w:proofErr w:type="spellStart"/>
      <w:r w:rsidRPr="00B23441">
        <w:t>căpşunul</w:t>
      </w:r>
      <w:proofErr w:type="spellEnd"/>
      <w:r w:rsidRPr="00B23441">
        <w:t xml:space="preserve"> se </w:t>
      </w:r>
      <w:proofErr w:type="spellStart"/>
      <w:r w:rsidRPr="00B23441">
        <w:t>poate</w:t>
      </w:r>
      <w:proofErr w:type="spellEnd"/>
      <w:r w:rsidRPr="00B23441">
        <w:t xml:space="preserve"> </w:t>
      </w:r>
      <w:proofErr w:type="spellStart"/>
      <w:r w:rsidRPr="00B23441">
        <w:t>cultiva</w:t>
      </w:r>
      <w:proofErr w:type="spellEnd"/>
      <w:r w:rsidRPr="00B23441">
        <w:t xml:space="preserve"> </w:t>
      </w:r>
      <w:proofErr w:type="spellStart"/>
      <w:r w:rsidRPr="00B23441">
        <w:t>în</w:t>
      </w:r>
      <w:proofErr w:type="spellEnd"/>
      <w:r w:rsidRPr="00B23441">
        <w:t xml:space="preserve"> </w:t>
      </w:r>
      <w:proofErr w:type="spellStart"/>
      <w:r w:rsidRPr="00B23441">
        <w:t>spa</w:t>
      </w:r>
      <w:r>
        <w:t>ţii</w:t>
      </w:r>
      <w:proofErr w:type="spellEnd"/>
      <w:r>
        <w:t xml:space="preserve"> </w:t>
      </w:r>
      <w:proofErr w:type="spellStart"/>
      <w:r>
        <w:t>foarte</w:t>
      </w:r>
      <w:proofErr w:type="spellEnd"/>
      <w:r>
        <w:t xml:space="preserve"> </w:t>
      </w:r>
      <w:proofErr w:type="spellStart"/>
      <w:r>
        <w:t>mici</w:t>
      </w:r>
      <w:proofErr w:type="spellEnd"/>
      <w:r>
        <w:t xml:space="preserve"> din </w:t>
      </w:r>
      <w:proofErr w:type="spellStart"/>
      <w:r>
        <w:t>gră</w:t>
      </w:r>
      <w:r w:rsidRPr="00B23441">
        <w:t>dina</w:t>
      </w:r>
      <w:proofErr w:type="spellEnd"/>
      <w:r w:rsidRPr="00B23441">
        <w:t xml:space="preserve"> </w:t>
      </w:r>
      <w:proofErr w:type="spellStart"/>
      <w:r w:rsidRPr="00B23441">
        <w:t>casei</w:t>
      </w:r>
      <w:proofErr w:type="spellEnd"/>
      <w:r w:rsidRPr="00B23441">
        <w:t xml:space="preserve">, </w:t>
      </w:r>
      <w:proofErr w:type="spellStart"/>
      <w:r w:rsidRPr="00B23441">
        <w:t>dar</w:t>
      </w:r>
      <w:proofErr w:type="spellEnd"/>
      <w:r w:rsidRPr="00B23441">
        <w:t xml:space="preserve"> </w:t>
      </w:r>
      <w:proofErr w:type="spellStart"/>
      <w:r w:rsidRPr="00B23441">
        <w:t>si</w:t>
      </w:r>
      <w:proofErr w:type="spellEnd"/>
      <w:r w:rsidRPr="00B23441">
        <w:t xml:space="preserve"> </w:t>
      </w:r>
      <w:proofErr w:type="spellStart"/>
      <w:r w:rsidRPr="00B23441">
        <w:t>pe</w:t>
      </w:r>
      <w:proofErr w:type="spellEnd"/>
      <w:r w:rsidRPr="00B23441">
        <w:t xml:space="preserve"> </w:t>
      </w:r>
      <w:proofErr w:type="spellStart"/>
      <w:r w:rsidRPr="00B23441">
        <w:t>suprafe</w:t>
      </w:r>
      <w:r>
        <w:t>ţe</w:t>
      </w:r>
      <w:proofErr w:type="spellEnd"/>
      <w:r>
        <w:t xml:space="preserve"> </w:t>
      </w:r>
      <w:proofErr w:type="spellStart"/>
      <w:proofErr w:type="gramStart"/>
      <w:r>
        <w:t>mari</w:t>
      </w:r>
      <w:proofErr w:type="spellEnd"/>
      <w:proofErr w:type="gramEnd"/>
      <w:r>
        <w:t xml:space="preserve"> </w:t>
      </w:r>
      <w:proofErr w:type="spellStart"/>
      <w:r>
        <w:t>în</w:t>
      </w:r>
      <w:proofErr w:type="spellEnd"/>
      <w:r>
        <w:t xml:space="preserve"> </w:t>
      </w:r>
      <w:proofErr w:type="spellStart"/>
      <w:r>
        <w:t>aer</w:t>
      </w:r>
      <w:proofErr w:type="spellEnd"/>
      <w:r>
        <w:t xml:space="preserve"> </w:t>
      </w:r>
      <w:proofErr w:type="spellStart"/>
      <w:r>
        <w:t>liber</w:t>
      </w:r>
      <w:proofErr w:type="spellEnd"/>
      <w:r>
        <w:t xml:space="preserve">, </w:t>
      </w:r>
      <w:proofErr w:type="spellStart"/>
      <w:r>
        <w:t>î</w:t>
      </w:r>
      <w:r w:rsidRPr="00B23441">
        <w:t>n</w:t>
      </w:r>
      <w:proofErr w:type="spellEnd"/>
      <w:r w:rsidRPr="00B23441">
        <w:t xml:space="preserve"> </w:t>
      </w:r>
      <w:proofErr w:type="spellStart"/>
      <w:r w:rsidRPr="00B23441">
        <w:t>solarii</w:t>
      </w:r>
      <w:proofErr w:type="spellEnd"/>
      <w:r w:rsidRPr="00B23441">
        <w:t xml:space="preserve"> </w:t>
      </w:r>
      <w:proofErr w:type="spellStart"/>
      <w:r w:rsidRPr="00B23441">
        <w:t>sau</w:t>
      </w:r>
      <w:proofErr w:type="spellEnd"/>
      <w:r w:rsidRPr="00B23441">
        <w:t xml:space="preserve"> </w:t>
      </w:r>
      <w:proofErr w:type="spellStart"/>
      <w:r>
        <w:t>î</w:t>
      </w:r>
      <w:r w:rsidRPr="00B23441">
        <w:t>n</w:t>
      </w:r>
      <w:proofErr w:type="spellEnd"/>
      <w:r w:rsidRPr="00B23441">
        <w:t xml:space="preserve"> sere. </w:t>
      </w:r>
      <w:proofErr w:type="spellStart"/>
      <w:r w:rsidRPr="00B23441">
        <w:t>Cultivarea</w:t>
      </w:r>
      <w:proofErr w:type="spellEnd"/>
      <w:r w:rsidRPr="00B23441">
        <w:t xml:space="preserve"> </w:t>
      </w:r>
      <w:proofErr w:type="spellStart"/>
      <w:r w:rsidRPr="00B23441">
        <w:t>capşunului</w:t>
      </w:r>
      <w:proofErr w:type="spellEnd"/>
      <w:r w:rsidRPr="00B23441">
        <w:t xml:space="preserve"> se </w:t>
      </w:r>
      <w:proofErr w:type="spellStart"/>
      <w:r w:rsidRPr="00B23441">
        <w:t>poate</w:t>
      </w:r>
      <w:proofErr w:type="spellEnd"/>
      <w:r w:rsidRPr="00B23441">
        <w:t xml:space="preserve"> face </w:t>
      </w:r>
      <w:proofErr w:type="spellStart"/>
      <w:r w:rsidRPr="00B23441">
        <w:t>şi</w:t>
      </w:r>
      <w:proofErr w:type="spellEnd"/>
      <w:r w:rsidRPr="00B23441">
        <w:t xml:space="preserve"> </w:t>
      </w:r>
      <w:proofErr w:type="spellStart"/>
      <w:r w:rsidRPr="00B23441">
        <w:t>intercalat</w:t>
      </w:r>
      <w:proofErr w:type="spellEnd"/>
      <w:r w:rsidRPr="00B23441">
        <w:t xml:space="preserve"> </w:t>
      </w:r>
      <w:proofErr w:type="spellStart"/>
      <w:r w:rsidRPr="00B23441">
        <w:t>în</w:t>
      </w:r>
      <w:proofErr w:type="spellEnd"/>
      <w:r w:rsidRPr="00B23441">
        <w:t xml:space="preserve"> </w:t>
      </w:r>
      <w:proofErr w:type="spellStart"/>
      <w:r w:rsidRPr="00B23441">
        <w:t>planta</w:t>
      </w:r>
      <w:r>
        <w:t>ţ</w:t>
      </w:r>
      <w:r w:rsidRPr="00B23441">
        <w:t>iile</w:t>
      </w:r>
      <w:proofErr w:type="spellEnd"/>
      <w:r w:rsidRPr="00B23441">
        <w:t xml:space="preserve"> de </w:t>
      </w:r>
      <w:proofErr w:type="spellStart"/>
      <w:r w:rsidRPr="00B23441">
        <w:t>pomi</w:t>
      </w:r>
      <w:proofErr w:type="spellEnd"/>
      <w:r w:rsidRPr="00B23441">
        <w:t xml:space="preserve"> </w:t>
      </w:r>
      <w:proofErr w:type="spellStart"/>
      <w:r w:rsidRPr="00B23441">
        <w:t>fructiferi</w:t>
      </w:r>
      <w:proofErr w:type="spellEnd"/>
      <w:r w:rsidRPr="00B23441">
        <w:t xml:space="preserve">, se </w:t>
      </w:r>
      <w:proofErr w:type="spellStart"/>
      <w:r w:rsidRPr="00B23441">
        <w:t>mai</w:t>
      </w:r>
      <w:proofErr w:type="spellEnd"/>
      <w:r w:rsidRPr="00B23441">
        <w:t xml:space="preserve"> </w:t>
      </w:r>
      <w:proofErr w:type="spellStart"/>
      <w:r w:rsidRPr="00B23441">
        <w:t>poate</w:t>
      </w:r>
      <w:proofErr w:type="spellEnd"/>
      <w:r w:rsidRPr="00B23441">
        <w:t xml:space="preserve"> </w:t>
      </w:r>
      <w:proofErr w:type="spellStart"/>
      <w:r w:rsidRPr="00B23441">
        <w:t>cultiva</w:t>
      </w:r>
      <w:proofErr w:type="spellEnd"/>
      <w:r w:rsidRPr="00B23441">
        <w:t xml:space="preserve"> </w:t>
      </w:r>
      <w:proofErr w:type="spellStart"/>
      <w:r>
        <w:t>î</w:t>
      </w:r>
      <w:r w:rsidRPr="00B23441">
        <w:t>n</w:t>
      </w:r>
      <w:proofErr w:type="spellEnd"/>
      <w:r w:rsidRPr="00B23441">
        <w:t xml:space="preserve"> vase cu </w:t>
      </w:r>
      <w:proofErr w:type="spellStart"/>
      <w:r w:rsidRPr="00B23441">
        <w:t>amestec</w:t>
      </w:r>
      <w:proofErr w:type="spellEnd"/>
      <w:r w:rsidRPr="00B23441">
        <w:t xml:space="preserve"> de </w:t>
      </w:r>
      <w:proofErr w:type="spellStart"/>
      <w:r w:rsidRPr="00B23441">
        <w:t>p</w:t>
      </w:r>
      <w:r>
        <w:t>ă</w:t>
      </w:r>
      <w:r w:rsidRPr="00B23441">
        <w:t>m</w:t>
      </w:r>
      <w:r>
        <w:t>â</w:t>
      </w:r>
      <w:r w:rsidRPr="00B23441">
        <w:t>nt</w:t>
      </w:r>
      <w:proofErr w:type="spellEnd"/>
      <w:r w:rsidRPr="00B23441">
        <w:t xml:space="preserve"> </w:t>
      </w:r>
      <w:proofErr w:type="spellStart"/>
      <w:r>
        <w:t>ş</w:t>
      </w:r>
      <w:r w:rsidRPr="00B23441">
        <w:t>i</w:t>
      </w:r>
      <w:proofErr w:type="spellEnd"/>
      <w:r w:rsidRPr="00B23441">
        <w:t xml:space="preserve"> </w:t>
      </w:r>
      <w:proofErr w:type="spellStart"/>
      <w:r w:rsidRPr="00B23441">
        <w:t>solu</w:t>
      </w:r>
      <w:r>
        <w:t>ţ</w:t>
      </w:r>
      <w:r w:rsidRPr="00B23441">
        <w:t>ii</w:t>
      </w:r>
      <w:proofErr w:type="spellEnd"/>
      <w:r w:rsidRPr="00B23441">
        <w:t xml:space="preserve"> nutritive. </w:t>
      </w:r>
    </w:p>
    <w:p w:rsidR="006E44DD" w:rsidRDefault="006E44DD" w:rsidP="006E44DD">
      <w:pPr>
        <w:ind w:firstLine="283"/>
        <w:jc w:val="both"/>
        <w:rPr>
          <w:lang w:val="it-IT"/>
        </w:rPr>
      </w:pPr>
      <w:r>
        <w:rPr>
          <w:lang w:val="it-IT"/>
        </w:rPr>
        <w:t>Fructele căpşunului se pretează pentru cele mai variate moduri de valorificare – în stare narurală (proaspete şi congelate) şi prelucrate  (sub formă de dulceţă, compot, gem, jeleu, suc, necter).</w:t>
      </w:r>
    </w:p>
    <w:p w:rsidR="006E44DD" w:rsidRPr="00832A59" w:rsidRDefault="006E44DD" w:rsidP="006E44DD">
      <w:pPr>
        <w:ind w:firstLine="283"/>
        <w:jc w:val="both"/>
        <w:rPr>
          <w:lang w:val="it-IT"/>
        </w:rPr>
      </w:pPr>
      <w:r w:rsidRPr="00832A59">
        <w:rPr>
          <w:lang w:val="it-IT"/>
        </w:rPr>
        <w:t>Pe plan mondial factorii ce au contribuit la intensificarea culturii căpşunuli şi de care trebuie ţinut cont în soluţionarea problemelor cu care se confruntă acest sector pomicol şi în ţara noastră sunt:</w:t>
      </w:r>
    </w:p>
    <w:p w:rsidR="006E44DD" w:rsidRDefault="006E44DD" w:rsidP="006E44DD">
      <w:pPr>
        <w:numPr>
          <w:ilvl w:val="0"/>
          <w:numId w:val="1"/>
        </w:numPr>
        <w:jc w:val="both"/>
        <w:rPr>
          <w:lang w:val="it-IT"/>
        </w:rPr>
      </w:pPr>
      <w:r w:rsidRPr="00832A59">
        <w:rPr>
          <w:lang w:val="it-IT"/>
        </w:rPr>
        <w:t xml:space="preserve">reînnoirea sortimentului şi cultivarea unor soiuri foarte productive </w:t>
      </w:r>
      <w:r>
        <w:rPr>
          <w:lang w:val="it-IT"/>
        </w:rPr>
        <w:t>şi cu fructe de calitate superioară;</w:t>
      </w:r>
    </w:p>
    <w:p w:rsidR="006E44DD" w:rsidRDefault="006E44DD" w:rsidP="006E44DD">
      <w:pPr>
        <w:numPr>
          <w:ilvl w:val="0"/>
          <w:numId w:val="1"/>
        </w:numPr>
        <w:jc w:val="both"/>
        <w:rPr>
          <w:lang w:val="it-IT"/>
        </w:rPr>
      </w:pPr>
      <w:r>
        <w:rPr>
          <w:lang w:val="it-IT"/>
        </w:rPr>
        <w:t>folosirea materialului săditor liber de viroze;</w:t>
      </w:r>
    </w:p>
    <w:p w:rsidR="006E44DD" w:rsidRDefault="006E44DD" w:rsidP="006E44DD">
      <w:pPr>
        <w:numPr>
          <w:ilvl w:val="0"/>
          <w:numId w:val="1"/>
        </w:numPr>
        <w:jc w:val="both"/>
        <w:rPr>
          <w:lang w:val="es-ES"/>
        </w:rPr>
      </w:pPr>
      <w:proofErr w:type="spellStart"/>
      <w:r w:rsidRPr="002E3CAC">
        <w:rPr>
          <w:lang w:val="es-ES"/>
        </w:rPr>
        <w:t>trecerea</w:t>
      </w:r>
      <w:proofErr w:type="spellEnd"/>
      <w:r w:rsidRPr="002E3CAC">
        <w:rPr>
          <w:lang w:val="es-ES"/>
        </w:rPr>
        <w:t xml:space="preserve"> de la cultura </w:t>
      </w:r>
      <w:proofErr w:type="spellStart"/>
      <w:r w:rsidRPr="002E3CAC">
        <w:rPr>
          <w:lang w:val="es-ES"/>
        </w:rPr>
        <w:t>multianuală</w:t>
      </w:r>
      <w:proofErr w:type="spellEnd"/>
      <w:r w:rsidRPr="002E3CAC">
        <w:rPr>
          <w:lang w:val="es-ES"/>
        </w:rPr>
        <w:t xml:space="preserve"> la </w:t>
      </w:r>
      <w:proofErr w:type="spellStart"/>
      <w:r w:rsidRPr="002E3CAC">
        <w:rPr>
          <w:lang w:val="es-ES"/>
        </w:rPr>
        <w:t>cea</w:t>
      </w:r>
      <w:proofErr w:type="spellEnd"/>
      <w:r w:rsidRPr="002E3CAC">
        <w:rPr>
          <w:lang w:val="es-ES"/>
        </w:rPr>
        <w:t xml:space="preserve"> </w:t>
      </w:r>
      <w:proofErr w:type="spellStart"/>
      <w:r w:rsidRPr="002E3CAC">
        <w:rPr>
          <w:lang w:val="es-ES"/>
        </w:rPr>
        <w:t>anuală</w:t>
      </w:r>
      <w:proofErr w:type="spellEnd"/>
      <w:r>
        <w:rPr>
          <w:lang w:val="es-ES"/>
        </w:rPr>
        <w:t>;</w:t>
      </w:r>
    </w:p>
    <w:p w:rsidR="006E44DD" w:rsidRDefault="006E44DD" w:rsidP="006E44DD">
      <w:pPr>
        <w:numPr>
          <w:ilvl w:val="0"/>
          <w:numId w:val="1"/>
        </w:numPr>
        <w:jc w:val="both"/>
        <w:rPr>
          <w:lang w:val="es-ES"/>
        </w:rPr>
      </w:pPr>
      <w:proofErr w:type="spellStart"/>
      <w:r>
        <w:rPr>
          <w:lang w:val="es-ES"/>
        </w:rPr>
        <w:t>extinderea</w:t>
      </w:r>
      <w:proofErr w:type="spellEnd"/>
      <w:r>
        <w:rPr>
          <w:lang w:val="es-ES"/>
        </w:rPr>
        <w:t xml:space="preserve"> </w:t>
      </w:r>
      <w:proofErr w:type="spellStart"/>
      <w:r>
        <w:rPr>
          <w:lang w:val="es-ES"/>
        </w:rPr>
        <w:t>culturii</w:t>
      </w:r>
      <w:proofErr w:type="spellEnd"/>
      <w:r>
        <w:rPr>
          <w:lang w:val="es-ES"/>
        </w:rPr>
        <w:t xml:space="preserve"> </w:t>
      </w:r>
      <w:proofErr w:type="spellStart"/>
      <w:r>
        <w:rPr>
          <w:lang w:val="es-ES"/>
        </w:rPr>
        <w:t>protejate</w:t>
      </w:r>
      <w:proofErr w:type="spellEnd"/>
      <w:r>
        <w:rPr>
          <w:lang w:val="es-ES"/>
        </w:rPr>
        <w:t xml:space="preserve"> </w:t>
      </w:r>
      <w:proofErr w:type="spellStart"/>
      <w:r>
        <w:rPr>
          <w:lang w:val="es-ES"/>
        </w:rPr>
        <w:t>în</w:t>
      </w:r>
      <w:proofErr w:type="spellEnd"/>
      <w:r>
        <w:rPr>
          <w:lang w:val="es-ES"/>
        </w:rPr>
        <w:t xml:space="preserve"> </w:t>
      </w:r>
      <w:proofErr w:type="spellStart"/>
      <w:r>
        <w:rPr>
          <w:lang w:val="es-ES"/>
        </w:rPr>
        <w:t>tunele</w:t>
      </w:r>
      <w:proofErr w:type="spellEnd"/>
      <w:r>
        <w:rPr>
          <w:lang w:val="es-ES"/>
        </w:rPr>
        <w:t xml:space="preserve"> </w:t>
      </w:r>
      <w:proofErr w:type="spellStart"/>
      <w:r>
        <w:rPr>
          <w:lang w:val="es-ES"/>
        </w:rPr>
        <w:t>acoperite</w:t>
      </w:r>
      <w:proofErr w:type="spellEnd"/>
      <w:r>
        <w:rPr>
          <w:lang w:val="es-ES"/>
        </w:rPr>
        <w:t xml:space="preserve"> de </w:t>
      </w:r>
      <w:proofErr w:type="spellStart"/>
      <w:r>
        <w:rPr>
          <w:lang w:val="es-ES"/>
        </w:rPr>
        <w:t>polietilenă</w:t>
      </w:r>
      <w:proofErr w:type="spellEnd"/>
      <w:r>
        <w:rPr>
          <w:lang w:val="es-ES"/>
        </w:rPr>
        <w:t>;</w:t>
      </w:r>
    </w:p>
    <w:p w:rsidR="006E44DD" w:rsidRDefault="006E44DD" w:rsidP="006E44DD">
      <w:pPr>
        <w:numPr>
          <w:ilvl w:val="0"/>
          <w:numId w:val="1"/>
        </w:numPr>
        <w:jc w:val="both"/>
        <w:rPr>
          <w:lang w:val="es-ES"/>
        </w:rPr>
      </w:pPr>
      <w:proofErr w:type="spellStart"/>
      <w:r>
        <w:rPr>
          <w:lang w:val="es-ES"/>
        </w:rPr>
        <w:t>îmbunătăţirea</w:t>
      </w:r>
      <w:proofErr w:type="spellEnd"/>
      <w:r>
        <w:rPr>
          <w:lang w:val="es-ES"/>
        </w:rPr>
        <w:t xml:space="preserve"> </w:t>
      </w:r>
      <w:proofErr w:type="spellStart"/>
      <w:r>
        <w:rPr>
          <w:lang w:val="es-ES"/>
        </w:rPr>
        <w:t>tehnologiilor</w:t>
      </w:r>
      <w:proofErr w:type="spellEnd"/>
      <w:r>
        <w:rPr>
          <w:lang w:val="es-ES"/>
        </w:rPr>
        <w:t xml:space="preserve"> de </w:t>
      </w:r>
      <w:proofErr w:type="spellStart"/>
      <w:r>
        <w:rPr>
          <w:lang w:val="es-ES"/>
        </w:rPr>
        <w:t>înfiinţate</w:t>
      </w:r>
      <w:proofErr w:type="spellEnd"/>
      <w:r>
        <w:rPr>
          <w:lang w:val="es-ES"/>
        </w:rPr>
        <w:t xml:space="preserve"> </w:t>
      </w:r>
      <w:proofErr w:type="spellStart"/>
      <w:r>
        <w:rPr>
          <w:lang w:val="es-ES"/>
        </w:rPr>
        <w:t>şi</w:t>
      </w:r>
      <w:proofErr w:type="spellEnd"/>
      <w:r>
        <w:rPr>
          <w:lang w:val="es-ES"/>
        </w:rPr>
        <w:t xml:space="preserve"> </w:t>
      </w:r>
      <w:proofErr w:type="spellStart"/>
      <w:r>
        <w:rPr>
          <w:lang w:val="es-ES"/>
        </w:rPr>
        <w:t>exploatare</w:t>
      </w:r>
      <w:proofErr w:type="spellEnd"/>
      <w:r>
        <w:rPr>
          <w:lang w:val="es-ES"/>
        </w:rPr>
        <w:t xml:space="preserve"> a </w:t>
      </w:r>
      <w:proofErr w:type="spellStart"/>
      <w:r>
        <w:rPr>
          <w:lang w:val="es-ES"/>
        </w:rPr>
        <w:t>culturii</w:t>
      </w:r>
      <w:proofErr w:type="spellEnd"/>
      <w:r>
        <w:rPr>
          <w:lang w:val="es-ES"/>
        </w:rPr>
        <w:t xml:space="preserve"> (</w:t>
      </w:r>
      <w:proofErr w:type="spellStart"/>
      <w:r>
        <w:rPr>
          <w:lang w:val="es-ES"/>
        </w:rPr>
        <w:t>asolamente</w:t>
      </w:r>
      <w:proofErr w:type="spellEnd"/>
      <w:r>
        <w:rPr>
          <w:lang w:val="es-ES"/>
        </w:rPr>
        <w:t xml:space="preserve">, </w:t>
      </w:r>
      <w:proofErr w:type="spellStart"/>
      <w:r>
        <w:rPr>
          <w:lang w:val="es-ES"/>
        </w:rPr>
        <w:t>erbicidare</w:t>
      </w:r>
      <w:proofErr w:type="spellEnd"/>
      <w:r>
        <w:rPr>
          <w:lang w:val="es-ES"/>
        </w:rPr>
        <w:t xml:space="preserve">, </w:t>
      </w:r>
      <w:proofErr w:type="spellStart"/>
      <w:r>
        <w:rPr>
          <w:lang w:val="es-ES"/>
        </w:rPr>
        <w:t>irigare</w:t>
      </w:r>
      <w:proofErr w:type="spellEnd"/>
      <w:r>
        <w:rPr>
          <w:lang w:val="es-ES"/>
        </w:rPr>
        <w:t xml:space="preserve">, </w:t>
      </w:r>
      <w:proofErr w:type="spellStart"/>
      <w:r>
        <w:rPr>
          <w:lang w:val="es-ES"/>
        </w:rPr>
        <w:t>protecţia</w:t>
      </w:r>
      <w:proofErr w:type="spellEnd"/>
      <w:r>
        <w:rPr>
          <w:lang w:val="es-ES"/>
        </w:rPr>
        <w:t xml:space="preserve"> </w:t>
      </w:r>
      <w:proofErr w:type="spellStart"/>
      <w:r>
        <w:rPr>
          <w:lang w:val="es-ES"/>
        </w:rPr>
        <w:t>fitosanitară</w:t>
      </w:r>
      <w:proofErr w:type="spellEnd"/>
      <w:r>
        <w:rPr>
          <w:lang w:val="es-ES"/>
        </w:rPr>
        <w:t xml:space="preserve">, </w:t>
      </w:r>
      <w:proofErr w:type="spellStart"/>
      <w:r>
        <w:rPr>
          <w:lang w:val="es-ES"/>
        </w:rPr>
        <w:t>mulci</w:t>
      </w:r>
      <w:proofErr w:type="spellEnd"/>
      <w:r>
        <w:rPr>
          <w:lang w:val="es-ES"/>
        </w:rPr>
        <w:t xml:space="preserve"> de </w:t>
      </w:r>
      <w:proofErr w:type="spellStart"/>
      <w:r>
        <w:rPr>
          <w:lang w:val="es-ES"/>
        </w:rPr>
        <w:t>polietilenă</w:t>
      </w:r>
      <w:proofErr w:type="spellEnd"/>
      <w:r>
        <w:rPr>
          <w:lang w:val="es-ES"/>
        </w:rPr>
        <w:t>);</w:t>
      </w:r>
    </w:p>
    <w:p w:rsidR="006E44DD" w:rsidRDefault="006E44DD" w:rsidP="006E44DD">
      <w:pPr>
        <w:numPr>
          <w:ilvl w:val="0"/>
          <w:numId w:val="1"/>
        </w:numPr>
        <w:jc w:val="both"/>
        <w:rPr>
          <w:lang w:val="es-ES"/>
        </w:rPr>
      </w:pPr>
      <w:proofErr w:type="spellStart"/>
      <w:r>
        <w:rPr>
          <w:lang w:val="es-ES"/>
        </w:rPr>
        <w:t>mecanizarea</w:t>
      </w:r>
      <w:proofErr w:type="spellEnd"/>
      <w:r>
        <w:rPr>
          <w:lang w:val="es-ES"/>
        </w:rPr>
        <w:t xml:space="preserve"> </w:t>
      </w:r>
      <w:proofErr w:type="spellStart"/>
      <w:r>
        <w:rPr>
          <w:lang w:val="es-ES"/>
        </w:rPr>
        <w:t>unor</w:t>
      </w:r>
      <w:proofErr w:type="spellEnd"/>
      <w:r>
        <w:rPr>
          <w:lang w:val="es-ES"/>
        </w:rPr>
        <w:t xml:space="preserve"> </w:t>
      </w:r>
      <w:proofErr w:type="spellStart"/>
      <w:r>
        <w:rPr>
          <w:lang w:val="es-ES"/>
        </w:rPr>
        <w:t>secvenţe</w:t>
      </w:r>
      <w:proofErr w:type="spellEnd"/>
      <w:r>
        <w:rPr>
          <w:lang w:val="es-ES"/>
        </w:rPr>
        <w:t xml:space="preserve"> </w:t>
      </w:r>
      <w:proofErr w:type="spellStart"/>
      <w:r>
        <w:rPr>
          <w:lang w:val="es-ES"/>
        </w:rPr>
        <w:t>tehnologice</w:t>
      </w:r>
      <w:proofErr w:type="spellEnd"/>
      <w:r>
        <w:rPr>
          <w:lang w:val="es-ES"/>
        </w:rPr>
        <w:t xml:space="preserve"> (</w:t>
      </w:r>
      <w:proofErr w:type="spellStart"/>
      <w:r>
        <w:rPr>
          <w:lang w:val="es-ES"/>
        </w:rPr>
        <w:t>plantarea</w:t>
      </w:r>
      <w:proofErr w:type="spellEnd"/>
      <w:r>
        <w:rPr>
          <w:lang w:val="es-ES"/>
        </w:rPr>
        <w:t xml:space="preserve">, </w:t>
      </w:r>
      <w:proofErr w:type="spellStart"/>
      <w:r>
        <w:rPr>
          <w:lang w:val="es-ES"/>
        </w:rPr>
        <w:t>mulcirea</w:t>
      </w:r>
      <w:proofErr w:type="spellEnd"/>
      <w:r>
        <w:rPr>
          <w:lang w:val="es-ES"/>
        </w:rPr>
        <w:t xml:space="preserve">, </w:t>
      </w:r>
      <w:proofErr w:type="spellStart"/>
      <w:r>
        <w:rPr>
          <w:lang w:val="es-ES"/>
        </w:rPr>
        <w:t>recoltarea</w:t>
      </w:r>
      <w:proofErr w:type="spellEnd"/>
      <w:r>
        <w:rPr>
          <w:lang w:val="es-ES"/>
        </w:rPr>
        <w:t>);</w:t>
      </w:r>
    </w:p>
    <w:p w:rsidR="00A452C5" w:rsidRDefault="00A452C5" w:rsidP="00A452C5">
      <w:pPr>
        <w:ind w:left="718"/>
        <w:jc w:val="both"/>
        <w:rPr>
          <w:lang w:val="es-ES"/>
        </w:rPr>
      </w:pPr>
    </w:p>
    <w:p w:rsidR="00A452C5" w:rsidRDefault="00A452C5" w:rsidP="00A452C5">
      <w:pPr>
        <w:ind w:left="718"/>
        <w:jc w:val="both"/>
        <w:rPr>
          <w:lang w:val="es-ES"/>
        </w:rPr>
      </w:pPr>
    </w:p>
    <w:p w:rsidR="00A452C5" w:rsidRDefault="00A452C5" w:rsidP="00A452C5">
      <w:pPr>
        <w:ind w:left="718"/>
        <w:jc w:val="both"/>
        <w:rPr>
          <w:lang w:val="es-ES"/>
        </w:rPr>
      </w:pPr>
      <w:proofErr w:type="spellStart"/>
      <w:r>
        <w:rPr>
          <w:lang w:val="es-ES"/>
        </w:rPr>
        <w:t>Sursa</w:t>
      </w:r>
      <w:proofErr w:type="spellEnd"/>
      <w:r>
        <w:rPr>
          <w:lang w:val="es-ES"/>
        </w:rPr>
        <w:t>: AGENTIA  NATIONALA DE CONSULTANTA AGRICOLA</w:t>
      </w:r>
    </w:p>
    <w:p w:rsidR="007C0184" w:rsidRDefault="007C0184"/>
    <w:sectPr w:rsidR="007C0184" w:rsidSect="00A452C5">
      <w:pgSz w:w="12240" w:h="15840"/>
      <w:pgMar w:top="851" w:right="851"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170241"/>
    <w:multiLevelType w:val="hybridMultilevel"/>
    <w:tmpl w:val="31946E10"/>
    <w:lvl w:ilvl="0" w:tplc="F5207C2C">
      <w:numFmt w:val="bullet"/>
      <w:lvlText w:val="-"/>
      <w:lvlJc w:val="left"/>
      <w:pPr>
        <w:tabs>
          <w:tab w:val="num" w:pos="718"/>
        </w:tabs>
        <w:ind w:left="718" w:hanging="435"/>
      </w:pPr>
      <w:rPr>
        <w:rFonts w:ascii="Times New Roman" w:eastAsia="Times New Roman" w:hAnsi="Times New Roman" w:cs="Times New Roman" w:hint="default"/>
      </w:rPr>
    </w:lvl>
    <w:lvl w:ilvl="1" w:tplc="04090003" w:tentative="1">
      <w:start w:val="1"/>
      <w:numFmt w:val="bullet"/>
      <w:lvlText w:val="o"/>
      <w:lvlJc w:val="left"/>
      <w:pPr>
        <w:tabs>
          <w:tab w:val="num" w:pos="1363"/>
        </w:tabs>
        <w:ind w:left="1363" w:hanging="360"/>
      </w:pPr>
      <w:rPr>
        <w:rFonts w:ascii="Courier New" w:hAnsi="Courier New" w:cs="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cs="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cs="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44DD"/>
    <w:rsid w:val="006E44DD"/>
    <w:rsid w:val="007C0184"/>
    <w:rsid w:val="00942FFE"/>
    <w:rsid w:val="00A452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4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6E44DD"/>
    <w:pPr>
      <w:spacing w:before="100" w:beforeAutospacing="1" w:after="100" w:afterAutospacing="1"/>
    </w:pPr>
    <w:rPr>
      <w:lang w:val="ro-RO" w:eastAsia="ro-RO"/>
    </w:rPr>
  </w:style>
  <w:style w:type="character" w:customStyle="1" w:styleId="BodyTextIndent2Char">
    <w:name w:val="Body Text Indent 2 Char"/>
    <w:basedOn w:val="DefaultParagraphFont"/>
    <w:link w:val="BodyTextIndent2"/>
    <w:rsid w:val="006E44DD"/>
    <w:rPr>
      <w:rFonts w:ascii="Times New Roman" w:eastAsia="Times New Roman" w:hAnsi="Times New Roman" w:cs="Times New Roman"/>
      <w:sz w:val="24"/>
      <w:szCs w:val="24"/>
      <w:lang w:val="ro-RO" w:eastAsia="ro-RO"/>
    </w:rPr>
  </w:style>
  <w:style w:type="paragraph" w:styleId="NormalWeb">
    <w:name w:val="Normal (Web)"/>
    <w:basedOn w:val="Normal"/>
    <w:rsid w:val="006E44DD"/>
    <w:pPr>
      <w:spacing w:before="100" w:beforeAutospacing="1" w:after="100" w:afterAutospacing="1"/>
    </w:pPr>
  </w:style>
  <w:style w:type="character" w:styleId="Hyperlink">
    <w:name w:val="Hyperlink"/>
    <w:basedOn w:val="DefaultParagraphFont"/>
    <w:rsid w:val="006E44DD"/>
    <w:rPr>
      <w:color w:val="0000FF"/>
      <w:u w:val="single"/>
    </w:rPr>
  </w:style>
  <w:style w:type="paragraph" w:styleId="BalloonText">
    <w:name w:val="Balloon Text"/>
    <w:basedOn w:val="Normal"/>
    <w:link w:val="BalloonTextChar"/>
    <w:uiPriority w:val="99"/>
    <w:semiHidden/>
    <w:unhideWhenUsed/>
    <w:rsid w:val="006E44DD"/>
    <w:rPr>
      <w:rFonts w:ascii="Tahoma" w:hAnsi="Tahoma" w:cs="Tahoma"/>
      <w:sz w:val="16"/>
      <w:szCs w:val="16"/>
    </w:rPr>
  </w:style>
  <w:style w:type="character" w:customStyle="1" w:styleId="BalloonTextChar">
    <w:name w:val="Balloon Text Char"/>
    <w:basedOn w:val="DefaultParagraphFont"/>
    <w:link w:val="BalloonText"/>
    <w:uiPriority w:val="99"/>
    <w:semiHidden/>
    <w:rsid w:val="006E44D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477</Words>
  <Characters>2724</Characters>
  <Application>Microsoft Office Word</Application>
  <DocSecurity>0</DocSecurity>
  <Lines>22</Lines>
  <Paragraphs>6</Paragraphs>
  <ScaleCrop>false</ScaleCrop>
  <Company>Grizli777</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Popa Mobile</dc:creator>
  <cp:keywords/>
  <dc:description/>
  <cp:lastModifiedBy>Popa Mobile</cp:lastModifiedBy>
  <cp:revision>2</cp:revision>
  <dcterms:created xsi:type="dcterms:W3CDTF">2010-03-05T19:08:00Z</dcterms:created>
  <dcterms:modified xsi:type="dcterms:W3CDTF">2010-03-05T19:11:00Z</dcterms:modified>
</cp:coreProperties>
</file>