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2F" w:rsidRPr="003D582F" w:rsidRDefault="003D582F" w:rsidP="003D582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</w:pPr>
      <w:proofErr w:type="spellStart"/>
      <w:r w:rsidRPr="003D5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Reparatia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/>
        </w:rPr>
        <w:t>dentare</w:t>
      </w:r>
      <w:proofErr w:type="spellEnd"/>
    </w:p>
    <w:p w:rsidR="003D582F" w:rsidRPr="003D582F" w:rsidRDefault="003D582F" w:rsidP="003D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Autor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Camelia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Airinei</w:t>
      </w:r>
      <w:proofErr w:type="spellEnd"/>
    </w:p>
    <w:p w:rsidR="003D582F" w:rsidRPr="003D582F" w:rsidRDefault="003D582F" w:rsidP="003D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Reparatia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dentare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interventie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realizata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tehnicianul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dentar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devine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necesara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integritatea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afectata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fie accidental, din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cauza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uzurii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datorita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faptului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nu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captusita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masura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maxilarul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purtatorului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modifica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potriveste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corect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balanseaza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gura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supusa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forte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inegale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ca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materialul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acrilic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fisureze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dintii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artificiali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disloce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preveni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accidentele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au ca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rezultat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fracturarea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indicat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manevrati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deasupra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prosop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vas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plin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incat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cada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suprafata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O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alta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idee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buna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lasati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atunci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cand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purtati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departe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mici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animalele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casa.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oral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permanent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cald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umed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duce la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uzura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timp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materialelor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confectionata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dentara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scaderii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rezistentei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Slabirea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produsa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forte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mari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timp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indelungat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pacientilor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scrasnesc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dintii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necontrolat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Fisurile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fracturile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materialul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acrilic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petele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ciobirea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dislocarea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dintilor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artificiali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rezolvate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tehnicianul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dentar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fara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consultul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stomatolog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Exceptie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situatia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defectarea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datoreaza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nepotrivirii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campul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protetic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caz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totodata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captusita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rebazata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schimbata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stiti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o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fractura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recenta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usor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reparat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decat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veche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s-a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fracturat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marginile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rezultate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potrivesc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perfect;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purtata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presupunand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margini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rotunji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imbinate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perfect,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reparatie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complicat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ce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nu-mi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repar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singur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cu "super glue"?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fracturat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reparatia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consta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fragmentelor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Tehnicianul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bucatile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</w:t>
      </w:r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lipici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special,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apoi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indeparteaza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portiune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material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acrilic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ambele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parti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fisurii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loc </w:t>
      </w:r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material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acrilic</w:t>
      </w:r>
      <w:proofErr w:type="spellEnd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nou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Acelasi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procedeu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utilizeaza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inlocuirea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dinte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fals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Lipiciul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tip </w:t>
      </w:r>
      <w:r w:rsidRPr="003D582F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"super glue"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contine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substante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volatile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vor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deforma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materialul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acrilic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face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imposibila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reparatia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ulterioara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tehnician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dentar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avut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alta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solutie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decat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tip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lipici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necesita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rebazare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va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trebui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inlocuita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</w: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 xml:space="preserve">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potriveste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bine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arcade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motiv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fracturat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chiar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daca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fisura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lipita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catre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tehnician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dentar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problema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exista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produce din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nou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fractura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captusita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se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potrivi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bine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gura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pacientului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Doar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stomatolog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potrivita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decide care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masura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optima.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Pana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cand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proteza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ajunge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medic,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cel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mai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bine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este</w:t>
      </w:r>
      <w:proofErr w:type="spellEnd"/>
      <w:proofErr w:type="gram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sa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tineti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apa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temperatura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camerei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evita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deformarea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D582F" w:rsidRPr="003D582F" w:rsidRDefault="003D582F" w:rsidP="003D5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D582F">
        <w:rPr>
          <w:rFonts w:ascii="Times New Roman" w:eastAsia="Times New Roman" w:hAnsi="Times New Roman" w:cs="Times New Roman"/>
          <w:sz w:val="24"/>
          <w:szCs w:val="24"/>
          <w:lang w:val="en-US"/>
        </w:rPr>
        <w:t>- See more at: http://www.medici-stomatologi.ro/infodent/reparatia-protezei-dentare#sthash.uAFQPeoA.dpuf</w:t>
      </w:r>
    </w:p>
    <w:p w:rsidR="004B72AA" w:rsidRDefault="004B72AA"/>
    <w:sectPr w:rsidR="004B72AA" w:rsidSect="003D58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D582F"/>
    <w:rsid w:val="003D582F"/>
    <w:rsid w:val="004B72AA"/>
    <w:rsid w:val="006C3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2AA"/>
    <w:rPr>
      <w:lang w:val="ro-RO"/>
    </w:rPr>
  </w:style>
  <w:style w:type="paragraph" w:styleId="Heading1">
    <w:name w:val="heading 1"/>
    <w:basedOn w:val="Normal"/>
    <w:link w:val="Heading1Char"/>
    <w:uiPriority w:val="9"/>
    <w:qFormat/>
    <w:rsid w:val="003D582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82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0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2797</Characters>
  <Application>Microsoft Office Word</Application>
  <DocSecurity>0</DocSecurity>
  <Lines>23</Lines>
  <Paragraphs>6</Paragraphs>
  <ScaleCrop>false</ScaleCrop>
  <Company/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2015-09-21T18:23:00Z</dcterms:created>
  <dcterms:modified xsi:type="dcterms:W3CDTF">2015-09-21T18:23:00Z</dcterms:modified>
</cp:coreProperties>
</file>