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hanging="0"/>
        <w:jc w:val="both"/>
        <w:rPr>
          <w:b/>
          <w:b/>
          <w:color w:val="000000"/>
          <w:sz w:val="28"/>
          <w:szCs w:val="28"/>
        </w:rPr>
      </w:pPr>
      <w:r>
        <w:rPr>
          <w:b/>
          <w:color w:val="000000"/>
          <w:sz w:val="28"/>
          <w:szCs w:val="28"/>
        </w:rPr>
      </w:r>
    </w:p>
    <w:p>
      <w:pPr>
        <w:pStyle w:val="Normal"/>
        <w:spacing w:lineRule="auto" w:line="360"/>
        <w:ind w:hanging="0"/>
        <w:jc w:val="center"/>
        <w:rPr>
          <w:b/>
          <w:b/>
          <w:color w:val="000000"/>
          <w:sz w:val="28"/>
          <w:szCs w:val="28"/>
        </w:rPr>
      </w:pPr>
      <w:r>
        <w:rPr>
          <w:b/>
          <w:color w:val="000000"/>
          <w:sz w:val="28"/>
          <w:szCs w:val="28"/>
        </w:rPr>
        <w:t>CHESTIONAR AUDIT INIȚIAL CONFORMITATE GDPR</w:t>
      </w:r>
    </w:p>
    <w:p>
      <w:pPr>
        <w:pStyle w:val="Normal"/>
        <w:spacing w:lineRule="auto" w:line="360"/>
        <w:ind w:hanging="0"/>
        <w:jc w:val="both"/>
        <w:rPr>
          <w:b/>
          <w:b/>
          <w:color w:val="000000"/>
          <w:sz w:val="28"/>
          <w:szCs w:val="28"/>
        </w:rPr>
      </w:pPr>
      <w:r>
        <w:rPr>
          <w:b/>
          <w:color w:val="000000"/>
          <w:sz w:val="28"/>
          <w:szCs w:val="28"/>
        </w:rPr>
      </w:r>
    </w:p>
    <w:p>
      <w:pPr>
        <w:pStyle w:val="Normal"/>
        <w:spacing w:lineRule="auto" w:line="360"/>
        <w:ind w:hanging="0"/>
        <w:jc w:val="both"/>
        <w:rPr>
          <w:b w:val="false"/>
          <w:b w:val="false"/>
          <w:bCs w:val="false"/>
          <w:color w:val="000000"/>
          <w:sz w:val="24"/>
          <w:szCs w:val="24"/>
        </w:rPr>
      </w:pPr>
      <w:r>
        <w:rPr>
          <w:b w:val="false"/>
          <w:bCs w:val="false"/>
          <w:color w:val="000000"/>
          <w:sz w:val="24"/>
          <w:szCs w:val="24"/>
        </w:rPr>
        <w:t>Denumire companie:</w:t>
      </w:r>
    </w:p>
    <w:p>
      <w:pPr>
        <w:pStyle w:val="Normal"/>
        <w:spacing w:lineRule="auto" w:line="360"/>
        <w:ind w:hanging="0"/>
        <w:jc w:val="both"/>
        <w:rPr/>
      </w:pPr>
      <w:r>
        <w:rPr>
          <w:b w:val="false"/>
          <w:bCs w:val="false"/>
          <w:color w:val="000000"/>
          <w:sz w:val="24"/>
          <w:szCs w:val="24"/>
        </w:rPr>
        <w:t>Sediu/punct de lucru:</w:t>
      </w:r>
    </w:p>
    <w:p>
      <w:pPr>
        <w:pStyle w:val="Normal"/>
        <w:spacing w:lineRule="auto" w:line="360"/>
        <w:ind w:hanging="0"/>
        <w:jc w:val="both"/>
        <w:rPr/>
      </w:pPr>
      <w:r>
        <w:rPr>
          <w:b w:val="false"/>
          <w:bCs w:val="false"/>
          <w:color w:val="000000"/>
          <w:sz w:val="24"/>
          <w:szCs w:val="24"/>
        </w:rPr>
        <w:t>Activitate/activități:</w:t>
      </w:r>
    </w:p>
    <w:p>
      <w:pPr>
        <w:pStyle w:val="Normal"/>
        <w:spacing w:lineRule="auto" w:line="360"/>
        <w:ind w:hanging="0"/>
        <w:jc w:val="both"/>
        <w:rPr>
          <w:b w:val="false"/>
          <w:b w:val="false"/>
          <w:bCs w:val="false"/>
          <w:color w:val="000000"/>
          <w:sz w:val="24"/>
          <w:szCs w:val="24"/>
        </w:rPr>
      </w:pPr>
      <w:r>
        <w:rPr>
          <w:b w:val="false"/>
          <w:bCs w:val="false"/>
          <w:color w:val="000000"/>
          <w:sz w:val="24"/>
          <w:szCs w:val="24"/>
        </w:rPr>
      </w:r>
    </w:p>
    <w:tbl>
      <w:tblPr>
        <w:tblStyle w:val="a"/>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firstRow="0" w:lastRow="0" w:firstColumn="0" w:lastColumn="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Capitolul A: Persoanele vizate și datele lor personale</w:t>
            </w:r>
          </w:p>
        </w:tc>
      </w:tr>
    </w:tbl>
    <w:p>
      <w:pPr>
        <w:pStyle w:val="Normal"/>
        <w:spacing w:lineRule="auto" w:line="360"/>
        <w:jc w:val="both"/>
        <w:rPr>
          <w:color w:val="000000"/>
        </w:rPr>
      </w:pPr>
      <w:r>
        <w:rPr>
          <w:color w:val="000000"/>
        </w:rPr>
      </w:r>
    </w:p>
    <w:p>
      <w:pPr>
        <w:pStyle w:val="Normal"/>
        <w:spacing w:lineRule="auto" w:line="360"/>
        <w:jc w:val="both"/>
        <w:rPr/>
      </w:pPr>
      <w:r>
        <w:rPr>
          <w:color w:val="000000"/>
        </w:rPr>
        <w:t>1. Compan</w:t>
      </w:r>
      <w:r>
        <w:rPr>
          <w:color w:val="000000"/>
          <w:highlight w:val="white"/>
        </w:rPr>
        <w:t>ia procesează date personale ale persoanelor fizice? Aceasta pot fi atat angajați, personal contractat, dar și clienții și alte persoane ale căror date personale ajung în posesia dumneavoastră.</w:t>
      </w:r>
    </w:p>
    <w:p>
      <w:pPr>
        <w:pStyle w:val="Normal"/>
        <w:numPr>
          <w:ilvl w:val="0"/>
          <w:numId w:val="2"/>
        </w:numPr>
        <w:spacing w:lineRule="auto" w:line="360" w:before="0" w:after="0"/>
        <w:contextualSpacing/>
        <w:jc w:val="both"/>
        <w:rPr/>
      </w:pPr>
      <w:r>
        <w:rPr>
          <w:color w:val="000000"/>
        </w:rPr>
        <w:t>Da/Nu</w:t>
      </w:r>
    </w:p>
    <w:p>
      <w:pPr>
        <w:pStyle w:val="Normal"/>
        <w:spacing w:lineRule="auto" w:line="360"/>
        <w:jc w:val="both"/>
        <w:rPr/>
      </w:pPr>
      <w:r>
        <w:rPr>
          <w:color w:val="000000"/>
        </w:rPr>
        <w:t xml:space="preserve">2. Persoanele </w:t>
      </w:r>
      <w:r>
        <w:rPr>
          <w:color w:val="000000"/>
          <w:highlight w:val="white"/>
        </w:rPr>
        <w:t>ale căror date personale le procesați, sunt localizate pe teritoriul UE?</w:t>
      </w:r>
    </w:p>
    <w:p>
      <w:pPr>
        <w:pStyle w:val="Normal"/>
        <w:numPr>
          <w:ilvl w:val="0"/>
          <w:numId w:val="2"/>
        </w:numPr>
        <w:spacing w:lineRule="auto" w:line="360" w:before="0" w:after="0"/>
        <w:contextualSpacing/>
        <w:jc w:val="both"/>
        <w:rPr/>
      </w:pPr>
      <w:r>
        <w:rPr>
          <w:color w:val="000000"/>
        </w:rPr>
        <w:t>Da/Nu</w:t>
      </w:r>
    </w:p>
    <w:p>
      <w:pPr>
        <w:pStyle w:val="Normal"/>
        <w:spacing w:lineRule="auto" w:line="360"/>
        <w:jc w:val="both"/>
        <w:rPr/>
      </w:pPr>
      <w:r>
        <w:rPr>
          <w:color w:val="000000"/>
        </w:rPr>
        <w:t>3. Compan</w:t>
      </w:r>
      <w:r>
        <w:rPr>
          <w:color w:val="000000"/>
          <w:highlight w:val="white"/>
        </w:rPr>
        <w:t>ia procesează date personale în numele și/sau pentru altă companie?</w:t>
      </w:r>
    </w:p>
    <w:p>
      <w:pPr>
        <w:pStyle w:val="Normal"/>
        <w:numPr>
          <w:ilvl w:val="0"/>
          <w:numId w:val="2"/>
        </w:numPr>
        <w:spacing w:lineRule="auto" w:line="360" w:before="0" w:after="0"/>
        <w:contextualSpacing/>
        <w:jc w:val="both"/>
        <w:rPr/>
      </w:pPr>
      <w:r>
        <w:rPr>
          <w:color w:val="000000"/>
        </w:rPr>
        <w:t>Da/Nu</w:t>
      </w:r>
    </w:p>
    <w:p>
      <w:pPr>
        <w:pStyle w:val="Normal"/>
        <w:spacing w:lineRule="auto" w:line="360"/>
        <w:jc w:val="both"/>
        <w:rPr/>
      </w:pPr>
      <w:r>
        <w:rPr>
          <w:color w:val="000000"/>
        </w:rPr>
        <w:t xml:space="preserve">4. </w:t>
      </w:r>
      <w:r>
        <w:rPr>
          <w:color w:val="000000"/>
          <w:highlight w:val="white"/>
        </w:rPr>
        <w:t>În ce scop sau scopuri sunt folosite datele personale colectate pentru propria companie? Enumerați-le pe toate.</w:t>
      </w:r>
    </w:p>
    <w:p>
      <w:pPr>
        <w:pStyle w:val="Normal"/>
        <w:numPr>
          <w:ilvl w:val="0"/>
          <w:numId w:val="2"/>
        </w:numPr>
        <w:spacing w:lineRule="auto" w:line="360" w:before="0" w:after="0"/>
        <w:contextualSpacing/>
        <w:jc w:val="both"/>
        <w:rPr/>
      </w:pPr>
      <w:r>
        <w:rPr>
          <w:color w:val="000000"/>
        </w:rPr>
        <w:t>………</w:t>
      </w:r>
      <w:r>
        <w:rPr>
          <w:color w:val="000000"/>
        </w:rPr>
        <w:t>...</w:t>
      </w:r>
    </w:p>
    <w:p>
      <w:pPr>
        <w:pStyle w:val="Normal"/>
        <w:numPr>
          <w:ilvl w:val="0"/>
          <w:numId w:val="2"/>
        </w:numPr>
        <w:spacing w:lineRule="auto" w:line="360" w:before="0" w:after="0"/>
        <w:contextualSpacing/>
        <w:jc w:val="both"/>
        <w:rPr/>
      </w:pPr>
      <w:r>
        <w:rPr>
          <w:color w:val="000000"/>
        </w:rPr>
        <w:t>………</w:t>
      </w:r>
      <w:r>
        <w:rPr>
          <w:color w:val="000000"/>
        </w:rPr>
        <w:t>.</w:t>
      </w:r>
    </w:p>
    <w:p>
      <w:pPr>
        <w:pStyle w:val="Normal"/>
        <w:spacing w:lineRule="auto" w:line="360"/>
        <w:jc w:val="both"/>
        <w:rPr/>
      </w:pPr>
      <w:r>
        <w:rPr>
          <w:color w:val="000000"/>
        </w:rPr>
        <w:t xml:space="preserve">5. </w:t>
      </w:r>
      <w:r>
        <w:rPr>
          <w:color w:val="000000"/>
          <w:highlight w:val="white"/>
        </w:rPr>
        <w:t>În ce scop sau scopuri sunt folosite datele personale prelucrate în numele sau pentru altă companie? Enumerați-le pe toate.</w:t>
      </w:r>
    </w:p>
    <w:p>
      <w:pPr>
        <w:pStyle w:val="Normal"/>
        <w:numPr>
          <w:ilvl w:val="0"/>
          <w:numId w:val="2"/>
        </w:numPr>
        <w:spacing w:lineRule="auto" w:line="360" w:before="0" w:after="0"/>
        <w:contextualSpacing/>
        <w:jc w:val="both"/>
        <w:rPr/>
      </w:pPr>
      <w:r>
        <w:rPr>
          <w:color w:val="000000"/>
        </w:rPr>
        <w:t>…………</w:t>
      </w:r>
      <w:r>
        <w:rPr>
          <w:color w:val="000000"/>
        </w:rPr>
        <w:t>.</w:t>
      </w:r>
    </w:p>
    <w:p>
      <w:pPr>
        <w:pStyle w:val="Normal"/>
        <w:spacing w:lineRule="auto" w:line="360"/>
        <w:jc w:val="both"/>
        <w:rPr/>
      </w:pPr>
      <w:r>
        <w:rPr>
          <w:color w:val="000000"/>
        </w:rPr>
        <w:t xml:space="preserve">6. Prin ce modalități </w:t>
      </w:r>
      <w:r>
        <w:rPr>
          <w:color w:val="000000"/>
          <w:highlight w:val="white"/>
        </w:rPr>
        <w:t>se colectează datele personale? (ex: convorbire directă, telefonică, prin e-mail, formular online mail, formular web etc</w:t>
      </w:r>
      <w:r>
        <w:rPr>
          <w:color w:val="000000"/>
        </w:rPr>
        <w:t xml:space="preserve">.) </w:t>
      </w:r>
      <w:r>
        <w:rPr>
          <w:color w:val="000000"/>
          <w:highlight w:val="white"/>
        </w:rPr>
        <w:t>Enumerați-le pe toate.</w:t>
      </w:r>
    </w:p>
    <w:p>
      <w:pPr>
        <w:pStyle w:val="Normal"/>
        <w:numPr>
          <w:ilvl w:val="0"/>
          <w:numId w:val="2"/>
        </w:numPr>
        <w:spacing w:lineRule="auto" w:line="360" w:before="0" w:after="0"/>
        <w:contextualSpacing/>
        <w:jc w:val="both"/>
        <w:rPr/>
      </w:pPr>
      <w:r>
        <w:rPr>
          <w:color w:val="000000"/>
        </w:rPr>
        <w:t>…………</w:t>
      </w:r>
      <w:r>
        <w:rPr>
          <w:color w:val="000000"/>
        </w:rPr>
        <w:t>..</w:t>
      </w:r>
    </w:p>
    <w:p>
      <w:pPr>
        <w:pStyle w:val="Normal"/>
        <w:spacing w:lineRule="auto" w:line="360"/>
        <w:jc w:val="both"/>
        <w:rPr/>
      </w:pPr>
      <w:r>
        <w:rPr>
          <w:color w:val="000000"/>
        </w:rPr>
        <w:t>7.</w:t>
      </w:r>
      <w:r>
        <w:rPr>
          <w:color w:val="000000"/>
          <w:highlight w:val="white"/>
        </w:rPr>
        <w:t xml:space="preserve"> Care este sursa/sursele informației prin care sunt colectate date personale? (ex: direct de la persoană, terți persoane fizice, terți companii) Enumerați-le pe toate.</w:t>
      </w:r>
      <w:r>
        <w:br w:type="page"/>
      </w:r>
    </w:p>
    <w:tbl>
      <w:tblPr>
        <w:tblStyle w:val="a0"/>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pageBreakBefore/>
              <w:spacing w:lineRule="auto" w:line="360"/>
              <w:jc w:val="both"/>
              <w:rPr/>
            </w:pPr>
            <w:r>
              <w:rPr>
                <w:b/>
                <w:color w:val="000000"/>
              </w:rPr>
              <w:t>Capitolul B. Responsabilitatea în cadrul companiei</w:t>
            </w:r>
          </w:p>
        </w:tc>
      </w:tr>
    </w:tbl>
    <w:p>
      <w:pPr>
        <w:pStyle w:val="Normal"/>
        <w:spacing w:lineRule="auto" w:line="360"/>
        <w:jc w:val="both"/>
        <w:rPr>
          <w:color w:val="000000"/>
        </w:rPr>
      </w:pPr>
      <w:r>
        <w:rPr>
          <w:color w:val="000000"/>
        </w:rPr>
      </w:r>
    </w:p>
    <w:p>
      <w:pPr>
        <w:pStyle w:val="Normal"/>
        <w:spacing w:lineRule="auto" w:line="360"/>
        <w:jc w:val="both"/>
        <w:rPr/>
      </w:pPr>
      <w:r>
        <w:rPr>
          <w:color w:val="000000"/>
        </w:rPr>
        <w:t>1.  Managementul companiei conștientizează responsabilitatea pe care o are cu privire la protecția datelor personale? Bifați din lista de mai jos ceea ce există acum la nivelul companiei.</w:t>
      </w:r>
    </w:p>
    <w:p>
      <w:pPr>
        <w:pStyle w:val="Normal"/>
        <w:numPr>
          <w:ilvl w:val="0"/>
          <w:numId w:val="2"/>
        </w:numPr>
        <w:spacing w:lineRule="auto" w:line="360" w:before="0" w:after="0"/>
        <w:contextualSpacing/>
        <w:jc w:val="both"/>
        <w:rPr/>
      </w:pPr>
      <w:r>
        <w:rPr>
          <w:color w:val="000000"/>
          <w:highlight w:val="white"/>
        </w:rPr>
        <w:t>Politici generale privind protecția datelor personale</w:t>
      </w:r>
    </w:p>
    <w:p>
      <w:pPr>
        <w:pStyle w:val="Normal"/>
        <w:numPr>
          <w:ilvl w:val="0"/>
          <w:numId w:val="2"/>
        </w:numPr>
        <w:spacing w:lineRule="auto" w:line="360" w:before="0" w:after="0"/>
        <w:contextualSpacing/>
        <w:jc w:val="both"/>
        <w:rPr/>
      </w:pPr>
      <w:r>
        <w:rPr>
          <w:color w:val="000000"/>
          <w:highlight w:val="white"/>
        </w:rPr>
        <w:t>Obiective generale privind protecția datelor</w:t>
      </w:r>
      <w:r>
        <w:rPr>
          <w:color w:val="000000"/>
        </w:rPr>
        <w:t xml:space="preserve"> personale</w:t>
      </w:r>
    </w:p>
    <w:p>
      <w:pPr>
        <w:pStyle w:val="Normal"/>
        <w:numPr>
          <w:ilvl w:val="0"/>
          <w:numId w:val="2"/>
        </w:numPr>
        <w:spacing w:lineRule="auto" w:line="360" w:before="0" w:after="0"/>
        <w:contextualSpacing/>
        <w:jc w:val="both"/>
        <w:rPr/>
      </w:pPr>
      <w:r>
        <w:rPr>
          <w:color w:val="000000"/>
          <w:highlight w:val="white"/>
        </w:rPr>
        <w:t>Responsabilități delegate prin fișa postului către persoanele care procesează date personale</w:t>
      </w:r>
    </w:p>
    <w:p>
      <w:pPr>
        <w:pStyle w:val="Normal"/>
        <w:numPr>
          <w:ilvl w:val="0"/>
          <w:numId w:val="2"/>
        </w:numPr>
        <w:spacing w:lineRule="auto" w:line="360" w:before="0" w:after="0"/>
        <w:contextualSpacing/>
        <w:jc w:val="both"/>
        <w:rPr/>
      </w:pPr>
      <w:r>
        <w:rPr>
          <w:color w:val="000000"/>
          <w:highlight w:val="white"/>
        </w:rPr>
        <w:t>Audit de evaluare cu privire la riscurile privind procesarea datelor personale</w:t>
      </w:r>
    </w:p>
    <w:p>
      <w:pPr>
        <w:pStyle w:val="Normal"/>
        <w:numPr>
          <w:ilvl w:val="0"/>
          <w:numId w:val="2"/>
        </w:numPr>
        <w:spacing w:lineRule="auto" w:line="360" w:before="0" w:after="0"/>
        <w:contextualSpacing/>
        <w:jc w:val="both"/>
        <w:rPr/>
      </w:pPr>
      <w:r>
        <w:rPr>
          <w:color w:val="000000"/>
          <w:highlight w:val="white"/>
        </w:rPr>
        <w:t>Proceduri de urmărire și securizare a fluxului de date personale</w:t>
      </w:r>
    </w:p>
    <w:p>
      <w:pPr>
        <w:pStyle w:val="Normal"/>
        <w:numPr>
          <w:ilvl w:val="0"/>
          <w:numId w:val="2"/>
        </w:numPr>
        <w:spacing w:lineRule="auto" w:line="360" w:before="0" w:after="0"/>
        <w:contextualSpacing/>
        <w:jc w:val="both"/>
        <w:rPr/>
      </w:pPr>
      <w:r>
        <w:rPr>
          <w:color w:val="000000"/>
          <w:highlight w:val="white"/>
        </w:rPr>
        <w:t xml:space="preserve">Altele: </w:t>
      </w:r>
    </w:p>
    <w:p>
      <w:pPr>
        <w:pStyle w:val="Normal"/>
        <w:numPr>
          <w:ilvl w:val="0"/>
          <w:numId w:val="2"/>
        </w:numPr>
        <w:spacing w:lineRule="auto" w:line="360" w:before="0" w:after="0"/>
        <w:contextualSpacing/>
        <w:jc w:val="both"/>
        <w:rPr/>
      </w:pPr>
      <w:r>
        <w:rPr>
          <w:color w:val="000000"/>
          <w:highlight w:val="white"/>
        </w:rPr>
        <w:t>Nimic din cele de mai sus</w:t>
      </w:r>
    </w:p>
    <w:p>
      <w:pPr>
        <w:pStyle w:val="Normal"/>
        <w:spacing w:lineRule="auto" w:line="360"/>
        <w:jc w:val="both"/>
        <w:rPr/>
      </w:pPr>
      <w:r>
        <w:rPr>
          <w:color w:val="000000"/>
        </w:rPr>
        <w:t>2.  C</w:t>
      </w:r>
      <w:r>
        <w:rPr>
          <w:color w:val="000000"/>
          <w:highlight w:val="white"/>
        </w:rPr>
        <w:t>ompania are o persoană desemnată ca responsabil cu protecția datelor, identificată ca punct de contact pentru Autoritatea Națională de Supraveghere?</w:t>
      </w:r>
    </w:p>
    <w:p>
      <w:pPr>
        <w:pStyle w:val="Normal"/>
        <w:numPr>
          <w:ilvl w:val="0"/>
          <w:numId w:val="2"/>
        </w:numPr>
        <w:spacing w:lineRule="auto" w:line="360" w:before="0" w:after="0"/>
        <w:contextualSpacing/>
        <w:jc w:val="both"/>
        <w:rPr/>
      </w:pPr>
      <w:r>
        <w:rPr>
          <w:color w:val="000000"/>
        </w:rPr>
        <w:t>Da</w:t>
      </w:r>
    </w:p>
    <w:p>
      <w:pPr>
        <w:pStyle w:val="Normal"/>
        <w:numPr>
          <w:ilvl w:val="0"/>
          <w:numId w:val="2"/>
        </w:numPr>
        <w:spacing w:lineRule="auto" w:line="360" w:before="0" w:after="0"/>
        <w:contextualSpacing/>
        <w:jc w:val="both"/>
        <w:rPr/>
      </w:pPr>
      <w:r>
        <w:rPr>
          <w:color w:val="000000"/>
        </w:rPr>
        <w:t>Nu</w:t>
      </w:r>
    </w:p>
    <w:p>
      <w:pPr>
        <w:pStyle w:val="Normal"/>
        <w:spacing w:lineRule="auto" w:line="360"/>
        <w:jc w:val="both"/>
        <w:rPr/>
      </w:pPr>
      <w:r>
        <w:rPr>
          <w:color w:val="000000"/>
        </w:rPr>
        <w:t>3. Dacă da</w:t>
      </w:r>
      <w:r>
        <w:rPr>
          <w:color w:val="000000"/>
          <w:highlight w:val="white"/>
        </w:rPr>
        <w:t>, cui este subordonat responsabilul pentru protecția datelor</w:t>
      </w:r>
      <w:r>
        <w:rPr>
          <w:color w:val="000000"/>
        </w:rPr>
        <w:t>?</w:t>
      </w:r>
    </w:p>
    <w:p>
      <w:pPr>
        <w:pStyle w:val="Normal"/>
        <w:numPr>
          <w:ilvl w:val="0"/>
          <w:numId w:val="2"/>
        </w:numPr>
        <w:spacing w:lineRule="auto" w:line="360" w:before="0" w:after="0"/>
        <w:contextualSpacing/>
        <w:jc w:val="both"/>
        <w:rPr/>
      </w:pPr>
      <w:r>
        <w:rPr>
          <w:color w:val="000000"/>
        </w:rPr>
        <w:t>……………</w:t>
      </w:r>
      <w:r>
        <w:rPr>
          <w:color w:val="000000"/>
        </w:rPr>
        <w:t>.</w:t>
      </w:r>
    </w:p>
    <w:p>
      <w:pPr>
        <w:pStyle w:val="Normal"/>
        <w:spacing w:lineRule="auto" w:line="360"/>
        <w:jc w:val="both"/>
        <w:rPr/>
      </w:pPr>
      <w:r>
        <w:rPr>
          <w:color w:val="000000"/>
        </w:rPr>
        <w:t>4.</w:t>
      </w:r>
      <w:r>
        <w:rPr>
          <w:color w:val="000000"/>
          <w:highlight w:val="white"/>
        </w:rPr>
        <w:t>Dacă în prezent nu aveți un Responsabil cu Protecția Datelor, aveți în vedere numirea unei persoane/companii care să îndeplinească un astfel de rol</w:t>
      </w:r>
      <w:r>
        <w:rPr>
          <w:color w:val="000000"/>
        </w:rPr>
        <w:t>?</w:t>
      </w:r>
    </w:p>
    <w:p>
      <w:pPr>
        <w:pStyle w:val="Normal"/>
        <w:numPr>
          <w:ilvl w:val="0"/>
          <w:numId w:val="2"/>
        </w:numPr>
        <w:spacing w:lineRule="auto" w:line="360" w:before="0" w:after="0"/>
        <w:contextualSpacing/>
        <w:jc w:val="both"/>
        <w:rPr/>
      </w:pPr>
      <w:r>
        <w:rPr>
          <w:color w:val="000000"/>
        </w:rPr>
        <w:t>Da</w:t>
      </w:r>
    </w:p>
    <w:p>
      <w:pPr>
        <w:pStyle w:val="Normal"/>
        <w:numPr>
          <w:ilvl w:val="0"/>
          <w:numId w:val="2"/>
        </w:numPr>
        <w:spacing w:lineRule="auto" w:line="360" w:before="0" w:after="0"/>
        <w:contextualSpacing/>
        <w:jc w:val="both"/>
        <w:rPr/>
      </w:pPr>
      <w:r>
        <w:rPr>
          <w:color w:val="000000"/>
        </w:rPr>
        <w:t>Nu</w:t>
      </w:r>
    </w:p>
    <w:p>
      <w:pPr>
        <w:pStyle w:val="Normal"/>
        <w:spacing w:lineRule="auto" w:line="360"/>
        <w:jc w:val="both"/>
        <w:rPr>
          <w:color w:val="000000"/>
        </w:rPr>
      </w:pPr>
      <w:r>
        <w:rPr>
          <w:color w:val="000000"/>
        </w:rPr>
      </w:r>
    </w:p>
    <w:tbl>
      <w:tblPr>
        <w:tblStyle w:val="a1"/>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Capitolul C. Vedere generală</w:t>
            </w:r>
            <w:r>
              <w:rPr>
                <w:b/>
                <w:color w:val="000000"/>
                <w:highlight w:val="white"/>
              </w:rPr>
              <w:t xml:space="preserve"> asupra activităților de prelucrare</w:t>
            </w:r>
          </w:p>
        </w:tc>
      </w:tr>
    </w:tbl>
    <w:p>
      <w:pPr>
        <w:pStyle w:val="Normal"/>
        <w:spacing w:lineRule="auto" w:line="360"/>
        <w:jc w:val="both"/>
        <w:rPr>
          <w:b/>
          <w:b/>
          <w:color w:val="000000"/>
        </w:rPr>
      </w:pPr>
      <w:r>
        <w:rPr>
          <w:b/>
          <w:color w:val="000000"/>
        </w:rPr>
      </w:r>
    </w:p>
    <w:p>
      <w:pPr>
        <w:pStyle w:val="Normal"/>
        <w:spacing w:lineRule="auto" w:line="360"/>
        <w:jc w:val="both"/>
        <w:rPr/>
      </w:pPr>
      <w:r>
        <w:rPr>
          <w:color w:val="000000"/>
        </w:rPr>
        <w:t xml:space="preserve">1.  </w:t>
      </w:r>
      <w:r>
        <w:rPr>
          <w:color w:val="000000"/>
          <w:highlight w:val="white"/>
        </w:rPr>
        <w:t>Activitățile de procesare a datelor personale din cadrul companiei sunt înregistrate în conformitate cu GDPR</w:t>
      </w:r>
      <w:r>
        <w:rPr>
          <w:color w:val="000000"/>
        </w:rPr>
        <w:t xml:space="preserve">?  </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 xml:space="preserve">? </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 xml:space="preserve">2. </w:t>
      </w:r>
      <w:r>
        <w:rPr>
          <w:color w:val="000000"/>
          <w:highlight w:val="white"/>
        </w:rPr>
        <w:t>Există o evidență a activităților de prelucrare, în care sunt identificate principiile de prelucrare a datelor personale</w:t>
      </w:r>
      <w:r>
        <w:rPr>
          <w:color w:val="000000"/>
        </w:rPr>
        <w:t>?</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 xml:space="preserve">? </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3. P</w:t>
      </w:r>
      <w:r>
        <w:rPr>
          <w:color w:val="000000"/>
          <w:highlight w:val="white"/>
        </w:rPr>
        <w:t>rincipiile de protecție a datelor sunt luate în considerare la inițierea sau modificarea fiecărei activități/proceduri care presupune prelucrarea datelor personale (Privacy by Design)?</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 xml:space="preserve">? </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 xml:space="preserve">4. Există în cadrul </w:t>
      </w:r>
      <w:r>
        <w:rPr>
          <w:color w:val="000000"/>
          <w:highlight w:val="white"/>
        </w:rPr>
        <w:t>companiei o politică de confidențialitate adusă la cunoștința tuturor persoanelor ce prelucrează date personale</w:t>
      </w:r>
      <w:r>
        <w:rPr>
          <w:color w:val="000000"/>
        </w:rPr>
        <w:t>?</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 xml:space="preserve">? </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 xml:space="preserve">5. </w:t>
      </w:r>
      <w:r>
        <w:rPr>
          <w:color w:val="000000"/>
          <w:highlight w:val="white"/>
        </w:rPr>
        <w:t>Dacă da, a fost actualizată în conformitate cu prevederile G.D.P.R</w:t>
      </w:r>
      <w:r>
        <w:rPr>
          <w:color w:val="000000"/>
        </w:rPr>
        <w:t>?</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 xml:space="preserve">6. </w:t>
      </w:r>
      <w:r>
        <w:rPr>
          <w:color w:val="000000"/>
          <w:highlight w:val="white"/>
        </w:rPr>
        <w:t>Cunoasteți care sunt temeiurile juridice ale colectării și prelucrării datelor personale</w:t>
      </w:r>
      <w:r>
        <w:rPr>
          <w:color w:val="000000"/>
        </w:rPr>
        <w:t>?</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pPr>
      <w:r>
        <w:rPr>
          <w:color w:val="000000"/>
        </w:rPr>
        <w:t xml:space="preserve">7. </w:t>
      </w:r>
      <w:r>
        <w:rPr>
          <w:color w:val="000000"/>
          <w:highlight w:val="white"/>
        </w:rPr>
        <w:t>În cazul în care prelucrarea se bazează pe consimțământ, există suficientă claritate pentru ca individul să poată înțelege exact la ce va consimți</w:t>
      </w:r>
      <w:r>
        <w:rPr>
          <w:color w:val="000000"/>
        </w:rPr>
        <w:t xml:space="preserve">? </w:t>
      </w:r>
    </w:p>
    <w:p>
      <w:pPr>
        <w:pStyle w:val="Normal"/>
        <w:numPr>
          <w:ilvl w:val="0"/>
          <w:numId w:val="3"/>
        </w:numPr>
        <w:spacing w:lineRule="auto" w:line="360" w:before="0" w:after="0"/>
        <w:contextualSpacing/>
        <w:jc w:val="both"/>
        <w:rPr/>
      </w:pPr>
      <w:r>
        <w:rPr>
          <w:color w:val="000000"/>
        </w:rPr>
        <w:t xml:space="preserve">Da. </w:t>
      </w:r>
      <w:r>
        <w:rPr>
          <w:color w:val="000000"/>
          <w:highlight w:val="white"/>
        </w:rPr>
        <w:t>Este documentat acest lucru</w:t>
      </w:r>
      <w:r>
        <w:rPr>
          <w:color w:val="000000"/>
        </w:rPr>
        <w:t xml:space="preserve">? </w:t>
      </w:r>
    </w:p>
    <w:p>
      <w:pPr>
        <w:pStyle w:val="Normal"/>
        <w:numPr>
          <w:ilvl w:val="0"/>
          <w:numId w:val="3"/>
        </w:numPr>
        <w:spacing w:lineRule="auto" w:line="360" w:before="0" w:after="0"/>
        <w:contextualSpacing/>
        <w:jc w:val="both"/>
        <w:rPr/>
      </w:pPr>
      <w:r>
        <w:rPr>
          <w:color w:val="000000"/>
        </w:rPr>
        <w:t>Nu</w:t>
      </w:r>
    </w:p>
    <w:p>
      <w:pPr>
        <w:pStyle w:val="Normal"/>
        <w:spacing w:lineRule="auto" w:line="360"/>
        <w:jc w:val="both"/>
        <w:rPr>
          <w:b/>
          <w:b/>
          <w:color w:val="000000"/>
        </w:rPr>
      </w:pPr>
      <w:r>
        <w:rPr>
          <w:b/>
          <w:color w:val="000000"/>
        </w:rPr>
      </w:r>
    </w:p>
    <w:tbl>
      <w:tblPr>
        <w:tblStyle w:val="a2"/>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Capitolul D. Prelucrarea datelor personale de către terți</w:t>
            </w:r>
          </w:p>
        </w:tc>
      </w:tr>
    </w:tbl>
    <w:p>
      <w:pPr>
        <w:pStyle w:val="Normal"/>
        <w:spacing w:lineRule="auto" w:line="360"/>
        <w:jc w:val="both"/>
        <w:rPr>
          <w:b/>
          <w:b/>
          <w:color w:val="000000"/>
        </w:rPr>
      </w:pPr>
      <w:r>
        <w:rPr>
          <w:b/>
          <w:color w:val="000000"/>
        </w:rPr>
      </w:r>
    </w:p>
    <w:p>
      <w:pPr>
        <w:pStyle w:val="Normal"/>
        <w:spacing w:lineRule="auto" w:line="360"/>
        <w:jc w:val="both"/>
        <w:rPr/>
      </w:pPr>
      <w:r>
        <w:rPr>
          <w:color w:val="000000"/>
        </w:rPr>
        <w:t>1. Exista companii</w:t>
      </w:r>
      <w:r>
        <w:rPr>
          <w:color w:val="000000"/>
          <w:highlight w:val="white"/>
        </w:rPr>
        <w:t xml:space="preserve"> terțe, instituții sau persoane fizice autorizate care prelucrează date personale pentru companie?</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2. </w:t>
      </w:r>
      <w:r>
        <w:rPr>
          <w:color w:val="000000"/>
          <w:highlight w:val="white"/>
        </w:rPr>
        <w:t>Aveți o imagine de ansamblu asupra operațiunilor întreprinse în acest sens de aceștia</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3. </w:t>
      </w:r>
      <w:r>
        <w:rPr>
          <w:color w:val="000000"/>
          <w:highlight w:val="white"/>
        </w:rPr>
        <w:t>Sunt încheiate contracte/acorduri scrise între părți, în cadrul cărora sunt identificate cu claritate aceste activități și sunt definite drepturile și obligațiile cu privire la prelucarea datelor personale</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4. </w:t>
      </w:r>
      <w:r>
        <w:rPr>
          <w:color w:val="000000"/>
          <w:highlight w:val="white"/>
        </w:rPr>
        <w:t>Aceste contracte/acorduri sunt revizuite și conțin clauze care le fac conforme cu GDPR?</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5. Acești terți</w:t>
      </w:r>
      <w:r>
        <w:rPr>
          <w:color w:val="000000"/>
          <w:highlight w:val="white"/>
        </w:rPr>
        <w:t xml:space="preserve"> folosesc la rândul lor o altă organizație care efectuează efectiv acest serviciu în numele lor?</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numPr>
          <w:ilvl w:val="0"/>
          <w:numId w:val="1"/>
        </w:numPr>
        <w:spacing w:lineRule="auto" w:line="360" w:before="0" w:after="0"/>
        <w:contextualSpacing/>
        <w:jc w:val="both"/>
        <w:rPr/>
      </w:pPr>
      <w:r>
        <w:rPr>
          <w:color w:val="000000"/>
        </w:rPr>
        <w:t>Nu știu</w:t>
      </w:r>
    </w:p>
    <w:p>
      <w:pPr>
        <w:pStyle w:val="Normal"/>
        <w:spacing w:lineRule="auto" w:line="360"/>
        <w:jc w:val="both"/>
        <w:rPr>
          <w:b/>
          <w:b/>
          <w:color w:val="000000"/>
        </w:rPr>
      </w:pPr>
      <w:r>
        <w:rPr>
          <w:b/>
          <w:color w:val="000000"/>
        </w:rPr>
      </w:r>
    </w:p>
    <w:tbl>
      <w:tblPr>
        <w:tblStyle w:val="a3"/>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 xml:space="preserve">Capitolul E. Drepturile persoanelor vizate. </w:t>
            </w:r>
            <w:r>
              <w:rPr>
                <w:b/>
                <w:color w:val="000000"/>
                <w:highlight w:val="white"/>
              </w:rPr>
              <w:t>Transparență, informare și asigurare.</w:t>
            </w:r>
          </w:p>
        </w:tc>
      </w:tr>
    </w:tbl>
    <w:p>
      <w:pPr>
        <w:pStyle w:val="Normal"/>
        <w:spacing w:lineRule="auto" w:line="360"/>
        <w:jc w:val="both"/>
        <w:rPr>
          <w:b/>
          <w:b/>
          <w:color w:val="000000"/>
        </w:rPr>
      </w:pPr>
      <w:r>
        <w:rPr>
          <w:b/>
          <w:color w:val="000000"/>
        </w:rPr>
      </w:r>
    </w:p>
    <w:p>
      <w:pPr>
        <w:pStyle w:val="Normal"/>
        <w:spacing w:lineRule="auto" w:line="360"/>
        <w:jc w:val="both"/>
        <w:rPr/>
      </w:pPr>
      <w:r>
        <w:rPr>
          <w:color w:val="000000"/>
        </w:rPr>
        <w:t xml:space="preserve">1.  </w:t>
      </w:r>
      <w:r>
        <w:rPr>
          <w:color w:val="000000"/>
          <w:highlight w:val="white"/>
        </w:rPr>
        <w:t>Ați adaptat notificările companiei ce furnizează informații privind protecția datelor pentru persoanele vizate în cursul colectării de date în conformitate cu cerințele GDPR</w:t>
      </w:r>
      <w:r>
        <w:rPr>
          <w:color w:val="000000"/>
        </w:rPr>
        <w:t xml:space="preserve">? </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2. În cazul în care </w:t>
      </w:r>
      <w:r>
        <w:rPr>
          <w:color w:val="000000"/>
          <w:highlight w:val="white"/>
        </w:rPr>
        <w:t>nu le obțineți direct de la persoana vizată, din ce sursă provin datele personale pe care le prelucrați</w:t>
      </w:r>
      <w:r>
        <w:rPr>
          <w:color w:val="000000"/>
        </w:rPr>
        <w:t xml:space="preserve">? </w:t>
      </w:r>
      <w:r>
        <w:rPr>
          <w:color w:val="000000"/>
          <w:highlight w:val="white"/>
        </w:rPr>
        <w:t>Enumerați-le pe toate.</w:t>
      </w:r>
    </w:p>
    <w:p>
      <w:pPr>
        <w:pStyle w:val="Normal"/>
        <w:numPr>
          <w:ilvl w:val="0"/>
          <w:numId w:val="1"/>
        </w:numPr>
        <w:spacing w:lineRule="auto" w:line="360" w:before="0" w:after="0"/>
        <w:contextualSpacing/>
        <w:jc w:val="both"/>
        <w:rPr/>
      </w:pPr>
      <w:r>
        <w:rPr>
          <w:color w:val="000000"/>
        </w:rPr>
        <w:t>…………</w:t>
      </w:r>
      <w:r>
        <w:rPr>
          <w:color w:val="000000"/>
        </w:rPr>
        <w:t>.</w:t>
      </w:r>
    </w:p>
    <w:p>
      <w:pPr>
        <w:pStyle w:val="Normal"/>
        <w:spacing w:lineRule="auto" w:line="360"/>
        <w:jc w:val="both"/>
        <w:rPr/>
      </w:pPr>
      <w:r>
        <w:rPr>
          <w:color w:val="000000"/>
        </w:rPr>
        <w:t xml:space="preserve">3. Prin modalitatea </w:t>
      </w:r>
      <w:r>
        <w:rPr>
          <w:color w:val="000000"/>
          <w:highlight w:val="white"/>
        </w:rPr>
        <w:t>de obținere a consimțământului, persoanele vizate sunt informate cu privire la obligațiile pe care le aveți, respectiv drepturile pe care le au</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4.  </w:t>
      </w:r>
      <w:r>
        <w:rPr>
          <w:color w:val="000000"/>
          <w:highlight w:val="white"/>
        </w:rPr>
        <w:t>Aveți stabilită o procedură de răspuns prompt la cererile formulate de persoanele vizate cu privire la datele lor personale în conformitate cu GDPR</w:t>
      </w:r>
      <w:r>
        <w:rPr>
          <w:color w:val="000000"/>
        </w:rPr>
        <w:t xml:space="preserve">? </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5. </w:t>
      </w:r>
      <w:r>
        <w:rPr>
          <w:color w:val="000000"/>
          <w:highlight w:val="white"/>
        </w:rPr>
        <w:t>Sunt persoanele vizate informate că datele lor personale pot fi dezvăluite ca răspuns la o cerere ad-hoc a unei terțe părți?</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6. Există </w:t>
      </w:r>
      <w:r>
        <w:rPr>
          <w:color w:val="000000"/>
          <w:highlight w:val="white"/>
        </w:rPr>
        <w:t>decizii cu privire la datele personale ale indivizilor, care se iau exclusiv prin mijloace pur automatizate, adică prin intermediul unui computer fără intervenție umană?</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7. Procedurile actuale ale c</w:t>
      </w:r>
      <w:r>
        <w:rPr>
          <w:color w:val="000000"/>
          <w:highlight w:val="white"/>
        </w:rPr>
        <w:t>ompaniei permit ca persoanele vizate să-și modifice / șteargă în mod direct datele lor personale</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color w:val="000000"/>
        </w:rPr>
      </w:pPr>
      <w:r>
        <w:rPr>
          <w:color w:val="000000"/>
        </w:rPr>
      </w:r>
    </w:p>
    <w:tbl>
      <w:tblPr>
        <w:tblStyle w:val="a4"/>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 xml:space="preserve">Capitolul F. </w:t>
            </w:r>
            <w:r>
              <w:rPr>
                <w:b/>
                <w:color w:val="000000"/>
                <w:highlight w:val="white"/>
              </w:rPr>
              <w:t>Responsabilitate, managementul riscului</w:t>
            </w:r>
          </w:p>
        </w:tc>
      </w:tr>
    </w:tbl>
    <w:p>
      <w:pPr>
        <w:pStyle w:val="Normal"/>
        <w:spacing w:lineRule="auto" w:line="360"/>
        <w:jc w:val="both"/>
        <w:rPr>
          <w:color w:val="000000"/>
        </w:rPr>
      </w:pPr>
      <w:r>
        <w:rPr>
          <w:color w:val="000000"/>
        </w:rPr>
      </w:r>
    </w:p>
    <w:p>
      <w:pPr>
        <w:pStyle w:val="Normal"/>
        <w:spacing w:lineRule="auto" w:line="360"/>
        <w:jc w:val="both"/>
        <w:rPr/>
      </w:pPr>
      <w:r>
        <w:rPr>
          <w:color w:val="000000"/>
        </w:rPr>
        <w:t>1. F</w:t>
      </w:r>
      <w:r>
        <w:rPr>
          <w:color w:val="000000"/>
          <w:highlight w:val="white"/>
        </w:rPr>
        <w:t>iecare activitate de prelucrare de date personale este bine documentată prin informații scrise care arată baza legală a procesării, categoriile de date personale prelucrate, scopul etc?</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2.  Ați efectuat o minimă evaluare a </w:t>
      </w:r>
      <w:r>
        <w:rPr>
          <w:color w:val="000000"/>
          <w:highlight w:val="white"/>
        </w:rPr>
        <w:t>impactului protecției datelor?</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3. </w:t>
      </w:r>
      <w:r>
        <w:rPr>
          <w:color w:val="000000"/>
          <w:highlight w:val="white"/>
        </w:rPr>
        <w:t>Ați stabilit o metodă adecvată de analiză a riscului în cadrul unei evaluări a impactului privind protecția datelor</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4. </w:t>
      </w:r>
      <w:r>
        <w:rPr>
          <w:color w:val="000000"/>
          <w:highlight w:val="white"/>
        </w:rPr>
        <w:t>Aveți stabilită o procedură pentru evaluarea impactului privind protecția datelor?</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color w:val="000000"/>
        </w:rPr>
      </w:pPr>
      <w:r>
        <w:rPr>
          <w:color w:val="000000"/>
        </w:rPr>
        <w:t>5. Descrieți sumar traseul tuturor datelor personale prelucrate în companie, identificând tipul de date, departamentele care pot avea acces și numărul de persoane din fiecare departament la care acestea pot ajunge, conform exemplului de mai jos.</w:t>
      </w:r>
    </w:p>
    <w:p>
      <w:pPr>
        <w:pStyle w:val="Normal"/>
        <w:spacing w:lineRule="auto" w:line="360"/>
        <w:jc w:val="both"/>
        <w:rPr>
          <w:color w:val="000000"/>
        </w:rPr>
      </w:pPr>
      <w:r>
        <w:rPr>
          <w:color w:val="000000"/>
        </w:rPr>
        <w:t>- date pers. clienți – secretariat (1), marketing (2), management (1), juridic (2), contabilitate (1)…</w:t>
      </w:r>
    </w:p>
    <w:p>
      <w:pPr>
        <w:pStyle w:val="Normal"/>
        <w:spacing w:lineRule="auto" w:line="360"/>
        <w:jc w:val="both"/>
        <w:rPr/>
      </w:pPr>
      <w:r>
        <w:rPr>
          <w:color w:val="000000"/>
        </w:rPr>
        <w:t>- date pers. Angajați – ….…</w:t>
      </w:r>
    </w:p>
    <w:p>
      <w:pPr>
        <w:pStyle w:val="Normal"/>
        <w:spacing w:lineRule="auto" w:line="360"/>
        <w:jc w:val="both"/>
        <w:rPr/>
      </w:pPr>
      <w:r>
        <w:rPr>
          <w:color w:val="000000"/>
        </w:rPr>
        <w:t>- date pers. Colaboratori – ….....</w:t>
      </w:r>
    </w:p>
    <w:p>
      <w:pPr>
        <w:pStyle w:val="Normal"/>
        <w:spacing w:lineRule="auto" w:line="360"/>
        <w:jc w:val="both"/>
        <w:rPr>
          <w:color w:val="000000"/>
        </w:rPr>
      </w:pPr>
      <w:r>
        <w:rPr>
          <w:color w:val="000000"/>
        </w:rPr>
      </w:r>
    </w:p>
    <w:tbl>
      <w:tblPr>
        <w:tblStyle w:val="a5"/>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 xml:space="preserve">Capitolul G. </w:t>
            </w:r>
            <w:r>
              <w:rPr>
                <w:b/>
                <w:color w:val="000000"/>
                <w:highlight w:val="white"/>
              </w:rPr>
              <w:t>Breșe de date</w:t>
            </w:r>
          </w:p>
        </w:tc>
      </w:tr>
    </w:tbl>
    <w:p>
      <w:pPr>
        <w:pStyle w:val="Normal"/>
        <w:spacing w:lineRule="auto" w:line="360"/>
        <w:jc w:val="both"/>
        <w:rPr>
          <w:b/>
          <w:b/>
          <w:color w:val="000000"/>
        </w:rPr>
      </w:pPr>
      <w:r>
        <w:rPr>
          <w:b/>
          <w:color w:val="000000"/>
        </w:rPr>
      </w:r>
    </w:p>
    <w:p>
      <w:pPr>
        <w:pStyle w:val="Normal"/>
        <w:spacing w:lineRule="auto" w:line="360"/>
        <w:jc w:val="both"/>
        <w:rPr/>
      </w:pPr>
      <w:r>
        <w:rPr>
          <w:color w:val="000000"/>
        </w:rPr>
        <w:t xml:space="preserve">1. Ați elaborat </w:t>
      </w:r>
      <w:r>
        <w:rPr>
          <w:color w:val="000000"/>
          <w:highlight w:val="white"/>
        </w:rPr>
        <w:t>politici și proceduri pentru trasabilitatea fluxurilor de date, detectarea și tratarea breșelor de date? Dacă da, care sunt acestea</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2. Sunteți siguri că </w:t>
      </w:r>
      <w:r>
        <w:rPr>
          <w:color w:val="000000"/>
          <w:highlight w:val="white"/>
        </w:rPr>
        <w:t>notificarea privind o breșă de date poate fi transmisă către autoritatea națională de supraveghere în termen de 72 de ore conform GDPR</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3. </w:t>
      </w:r>
      <w:r>
        <w:rPr>
          <w:color w:val="000000"/>
          <w:highlight w:val="white"/>
        </w:rPr>
        <w:t>Ați determinat o modalitate adecvată în companie pentru a identifica și clasifica o prelucrare de date cu risc sau cu risc ridicat</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4. Modul de gestionare a breșelor de date pe plan intern este </w:t>
      </w:r>
      <w:r>
        <w:rPr>
          <w:color w:val="000000"/>
          <w:highlight w:val="white"/>
        </w:rPr>
        <w:t>stabilit printr-o procedură clară adusă la cunoștința tuturor persoanelor implicate?</w:t>
      </w:r>
      <w:r>
        <w:rPr>
          <w:color w:val="000000"/>
        </w:rPr>
        <w:t xml:space="preserve"> </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5. </w:t>
      </w:r>
      <w:r>
        <w:rPr>
          <w:color w:val="000000"/>
          <w:highlight w:val="white"/>
        </w:rPr>
        <w:t>Ați desemnat o persoană în cadrul companiei care comunică cu autoritatea de supraveghere? Această persoană știe ce, când și cum trebuie să comunice</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jc w:val="both"/>
        <w:rPr/>
      </w:pPr>
      <w:r>
        <w:rPr>
          <w:color w:val="000000"/>
        </w:rPr>
        <w:t xml:space="preserve">6. </w:t>
      </w:r>
      <w:r>
        <w:rPr>
          <w:color w:val="000000"/>
          <w:highlight w:val="white"/>
        </w:rPr>
        <w:t>Știți exact care angajați au acces la informațiile personale din cadrul organizației / în afara organizației</w:t>
      </w:r>
      <w:r>
        <w:rPr>
          <w:color w:val="000000"/>
        </w:rPr>
        <w:t>?</w:t>
      </w:r>
    </w:p>
    <w:p>
      <w:pPr>
        <w:pStyle w:val="Normal"/>
        <w:numPr>
          <w:ilvl w:val="0"/>
          <w:numId w:val="1"/>
        </w:numPr>
        <w:spacing w:lineRule="auto" w:line="360" w:before="0" w:after="0"/>
        <w:contextualSpacing/>
        <w:jc w:val="both"/>
        <w:rPr/>
      </w:pPr>
      <w:r>
        <w:rPr>
          <w:color w:val="000000"/>
        </w:rPr>
        <w:t>Da</w:t>
      </w:r>
    </w:p>
    <w:p>
      <w:pPr>
        <w:pStyle w:val="Normal"/>
        <w:numPr>
          <w:ilvl w:val="0"/>
          <w:numId w:val="1"/>
        </w:numPr>
        <w:spacing w:lineRule="auto" w:line="360" w:before="0" w:after="0"/>
        <w:contextualSpacing/>
        <w:jc w:val="both"/>
        <w:rPr/>
      </w:pPr>
      <w:r>
        <w:rPr>
          <w:color w:val="000000"/>
        </w:rPr>
        <w:t>Nu</w:t>
      </w:r>
    </w:p>
    <w:p>
      <w:pPr>
        <w:pStyle w:val="Normal"/>
        <w:spacing w:lineRule="auto" w:line="360" w:before="0" w:after="0"/>
        <w:contextualSpacing/>
        <w:jc w:val="both"/>
        <w:rPr>
          <w:rFonts w:ascii="Times New Roman" w:hAnsi="Times New Roman" w:eastAsia="Times New Roman" w:cs="Times New Roman"/>
          <w:b/>
          <w:b/>
          <w:sz w:val="24"/>
          <w:szCs w:val="24"/>
          <w:lang w:eastAsia="en-GB"/>
        </w:rPr>
      </w:pPr>
      <w:r>
        <w:rPr>
          <w:rFonts w:eastAsia="Times New Roman" w:cs="Times New Roman" w:ascii="Times New Roman" w:hAnsi="Times New Roman"/>
          <w:b/>
          <w:sz w:val="24"/>
          <w:szCs w:val="24"/>
          <w:lang w:eastAsia="en-GB"/>
        </w:rPr>
      </w:r>
    </w:p>
    <w:p>
      <w:pPr>
        <w:pStyle w:val="Normal"/>
        <w:spacing w:lineRule="auto" w:line="360" w:before="0" w:after="0"/>
        <w:contextualSpacing/>
        <w:jc w:val="both"/>
        <w:rPr>
          <w:rFonts w:ascii="Times New Roman" w:hAnsi="Times New Roman" w:eastAsia="Times New Roman" w:cs="Times New Roman"/>
          <w:b/>
          <w:b/>
          <w:sz w:val="24"/>
          <w:szCs w:val="24"/>
          <w:lang w:eastAsia="en-GB"/>
        </w:rPr>
      </w:pPr>
      <w:r>
        <w:rPr>
          <w:rFonts w:eastAsia="Times New Roman" w:cs="Times New Roman" w:ascii="Times New Roman" w:hAnsi="Times New Roman"/>
          <w:b/>
          <w:sz w:val="24"/>
          <w:szCs w:val="24"/>
          <w:lang w:eastAsia="en-GB"/>
        </w:rPr>
      </w:r>
    </w:p>
    <w:tbl>
      <w:tblPr>
        <w:tblStyle w:val="a5"/>
        <w:tblW w:w="936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noVBand="1" w:noHBand="1" w:lastColumn="0" w:firstColumn="0" w:lastRow="0" w:firstRow="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40" w:type="dxa"/>
            </w:tcMar>
          </w:tcPr>
          <w:p>
            <w:pPr>
              <w:pStyle w:val="Normal"/>
              <w:spacing w:lineRule="auto" w:line="360"/>
              <w:jc w:val="both"/>
              <w:rPr/>
            </w:pPr>
            <w:r>
              <w:rPr>
                <w:b/>
                <w:color w:val="000000"/>
              </w:rPr>
              <w:t xml:space="preserve">Capitolul H. </w:t>
            </w:r>
            <w:r>
              <w:rPr>
                <w:b/>
                <w:color w:val="000000"/>
                <w:highlight w:val="white"/>
              </w:rPr>
              <w:t>Alte informații</w:t>
            </w:r>
          </w:p>
        </w:tc>
      </w:tr>
    </w:tbl>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Firma Dumneavoastra are website ?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chat online?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Firma Dumneavoastra are pagina de Facebook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implementat sistem de plata online?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implementat sistem de plata POS?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newsletter catre clienti?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fidelizare cu carduri ?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direct mailing catre clienti?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monitorizare video in sediu?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monitorizare auto - GPS?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externalizat serviciul de contabilitate?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externalizate servicii de asistenta / consultanta / intretinere IT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externalizat serviciul de marketing ?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Stocati date in baze de date in format electronic ?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Stocati date in baze de date in format fizic ( hartie)?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implementat sistem de securitatea datelor?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Aveti implementat sistem de garantare a calitatii serviciilor? (ISO/RBPF)?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implementat un sistem de arhivare a documentelor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implementat sistem de programare a clientilor / pacientilor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Efectuati transmiteri de rapoarte catre terti ( Ex. Raportare ANAF, CNAS)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Aveti formulare de obtinere a consimtamantului clientului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Incheiati contracte cu persoane fizice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pPr>
      <w:r>
        <w:rPr>
          <w:rFonts w:eastAsia="Times New Roman" w:cs="Times New Roman" w:ascii="Times New Roman" w:hAnsi="Times New Roman"/>
          <w:sz w:val="24"/>
          <w:szCs w:val="24"/>
          <w:lang w:eastAsia="en-GB"/>
        </w:rPr>
        <w:t>Utilizati semnaturi electronice ? - Raspuns:</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Sunteti operator care prelucreaza pe scara larga unele categorii speciale de date (origine etnica, orientare politica/religioasa, date genetice/biometrice, privind sanatate sau referitoare la infracțiuni) ?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pPr>
      <w:r>
        <w:rPr>
          <w:rFonts w:eastAsia="Times New Roman" w:cs="Times New Roman" w:ascii="Times New Roman" w:hAnsi="Times New Roman"/>
          <w:b/>
          <w:sz w:val="24"/>
          <w:szCs w:val="24"/>
          <w:lang w:eastAsia="en-GB"/>
        </w:rPr>
        <w:t>Estimati va rog urmatoarele valori</w:t>
      </w:r>
    </w:p>
    <w:p>
      <w:pPr>
        <w:pStyle w:val="Normal"/>
        <w:spacing w:lineRule="auto" w:line="240" w:before="0" w:after="0"/>
        <w:rPr>
          <w:rFonts w:ascii="Times New Roman" w:hAnsi="Times New Roman" w:eastAsia="Times New Roman" w:cs="Times New Roman"/>
          <w:b/>
          <w:b/>
          <w:sz w:val="24"/>
          <w:szCs w:val="24"/>
          <w:lang w:eastAsia="en-GB"/>
        </w:rPr>
      </w:pPr>
      <w:r>
        <w:rPr>
          <w:rFonts w:eastAsia="Times New Roman" w:cs="Times New Roman" w:ascii="Times New Roman" w:hAnsi="Times New Roman"/>
          <w:b/>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Numarul persoanelor vizate pentru care procesati date intr-o luna: - Raspuns: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color w:val="26282A"/>
          <w:sz w:val="24"/>
          <w:szCs w:val="24"/>
          <w:shd w:fill="FFFFFF" w:val="clear"/>
          <w:lang w:eastAsia="en-GB"/>
        </w:rPr>
        <w:t>Nr. de angajati: - Raspuns:</w:t>
      </w:r>
    </w:p>
    <w:p>
      <w:pPr>
        <w:pStyle w:val="Normal"/>
        <w:spacing w:lineRule="auto" w:line="360" w:before="0" w:after="0"/>
        <w:contextualSpacing/>
        <w:jc w:val="both"/>
        <w:rPr/>
      </w:pPr>
      <w:r>
        <w:rPr/>
      </w:r>
    </w:p>
    <w:sectPr>
      <w:headerReference w:type="default" r:id="rId2"/>
      <w:footerReference w:type="default" r:id="rId3"/>
      <w:type w:val="nextPage"/>
      <w:pgSz w:w="12240" w:h="15840"/>
      <w:pgMar w:left="1440" w:right="1440" w:header="0" w:top="1440" w:footer="720" w:bottom="1440" w:gutter="0"/>
      <w:pgNumType w:start="0"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color w:val="000066"/>
        <w:sz w:val="16"/>
        <w:szCs w:val="16"/>
      </w:rPr>
    </w:pPr>
    <w:r>
      <w:rPr>
        <w:color w:val="000066"/>
        <w:sz w:val="16"/>
        <w:szCs w:val="16"/>
      </w:rPr>
      <w:t>© The Blue Lock, 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60"/>
      <w:ind w:left="3600" w:firstLine="720"/>
      <w:jc w:val="left"/>
      <w:rPr/>
    </w:pPr>
    <w:r>
      <w:rPr/>
      <w:drawing>
        <wp:anchor behindDoc="1" distT="0" distB="0" distL="0" distR="0" simplePos="0" locked="0" layoutInCell="1" allowOverlap="1" relativeHeight="9">
          <wp:simplePos x="0" y="0"/>
          <wp:positionH relativeFrom="column">
            <wp:posOffset>41910</wp:posOffset>
          </wp:positionH>
          <wp:positionV relativeFrom="paragraph">
            <wp:posOffset>60960</wp:posOffset>
          </wp:positionV>
          <wp:extent cx="1999615" cy="8051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999615" cy="8051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4"/>
        <w:u w:val="none"/>
        <w:szCs w:val="24"/>
        <w:rFonts w:cs="OpenSymbol"/>
      </w:rPr>
    </w:lvl>
    <w:lvl w:ilvl="1">
      <w:start w:val="1"/>
      <w:numFmt w:val="bullet"/>
      <w:lvlText w:val="❏"/>
      <w:lvlJc w:val="left"/>
      <w:pPr>
        <w:ind w:left="1080" w:hanging="360"/>
      </w:pPr>
      <w:rPr>
        <w:rFonts w:ascii="OpenSymbol" w:hAnsi="OpenSymbol" w:cs="OpenSymbol" w:hint="default"/>
        <w:u w:val="none"/>
        <w:rFonts w:cs="OpenSymbol"/>
      </w:rPr>
    </w:lvl>
    <w:lvl w:ilvl="2">
      <w:start w:val="1"/>
      <w:numFmt w:val="bullet"/>
      <w:lvlText w:val="❏"/>
      <w:lvlJc w:val="left"/>
      <w:pPr>
        <w:ind w:left="1440" w:hanging="360"/>
      </w:pPr>
      <w:rPr>
        <w:rFonts w:ascii="OpenSymbol" w:hAnsi="OpenSymbol" w:cs="OpenSymbol" w:hint="default"/>
        <w:u w:val="none"/>
        <w:rFonts w:cs="OpenSymbol"/>
      </w:rPr>
    </w:lvl>
    <w:lvl w:ilvl="3">
      <w:start w:val="1"/>
      <w:numFmt w:val="bullet"/>
      <w:lvlText w:val="❏"/>
      <w:lvlJc w:val="left"/>
      <w:pPr>
        <w:ind w:left="1800" w:hanging="360"/>
      </w:pPr>
      <w:rPr>
        <w:rFonts w:ascii="OpenSymbol" w:hAnsi="OpenSymbol" w:cs="OpenSymbol" w:hint="default"/>
        <w:u w:val="none"/>
        <w:rFonts w:cs="OpenSymbol"/>
      </w:rPr>
    </w:lvl>
    <w:lvl w:ilvl="4">
      <w:start w:val="1"/>
      <w:numFmt w:val="bullet"/>
      <w:lvlText w:val="❏"/>
      <w:lvlJc w:val="left"/>
      <w:pPr>
        <w:ind w:left="2160" w:hanging="360"/>
      </w:pPr>
      <w:rPr>
        <w:rFonts w:ascii="OpenSymbol" w:hAnsi="OpenSymbol" w:cs="OpenSymbol" w:hint="default"/>
        <w:u w:val="none"/>
        <w:rFonts w:cs="OpenSymbol"/>
      </w:rPr>
    </w:lvl>
    <w:lvl w:ilvl="5">
      <w:start w:val="1"/>
      <w:numFmt w:val="bullet"/>
      <w:lvlText w:val="❏"/>
      <w:lvlJc w:val="left"/>
      <w:pPr>
        <w:ind w:left="2520" w:hanging="360"/>
      </w:pPr>
      <w:rPr>
        <w:rFonts w:ascii="OpenSymbol" w:hAnsi="OpenSymbol" w:cs="OpenSymbol" w:hint="default"/>
        <w:u w:val="none"/>
        <w:rFonts w:cs="OpenSymbol"/>
      </w:rPr>
    </w:lvl>
    <w:lvl w:ilvl="6">
      <w:start w:val="1"/>
      <w:numFmt w:val="bullet"/>
      <w:lvlText w:val="❏"/>
      <w:lvlJc w:val="left"/>
      <w:pPr>
        <w:ind w:left="2880" w:hanging="360"/>
      </w:pPr>
      <w:rPr>
        <w:rFonts w:ascii="OpenSymbol" w:hAnsi="OpenSymbol" w:cs="OpenSymbol" w:hint="default"/>
        <w:u w:val="none"/>
        <w:rFonts w:cs="OpenSymbol"/>
      </w:rPr>
    </w:lvl>
    <w:lvl w:ilvl="7">
      <w:start w:val="1"/>
      <w:numFmt w:val="bullet"/>
      <w:lvlText w:val="❏"/>
      <w:lvlJc w:val="left"/>
      <w:pPr>
        <w:ind w:left="3240" w:hanging="360"/>
      </w:pPr>
      <w:rPr>
        <w:rFonts w:ascii="OpenSymbol" w:hAnsi="OpenSymbol" w:cs="OpenSymbol" w:hint="default"/>
        <w:u w:val="none"/>
        <w:rFonts w:cs="OpenSymbol"/>
      </w:rPr>
    </w:lvl>
    <w:lvl w:ilvl="8">
      <w:start w:val="1"/>
      <w:numFmt w:val="bullet"/>
      <w:lvlText w:val="❏"/>
      <w:lvlJc w:val="left"/>
      <w:pPr>
        <w:ind w:left="360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OpenSymbol" w:hAnsi="OpenSymbol" w:cs="OpenSymbol" w:hint="default"/>
        <w:sz w:val="24"/>
        <w:u w:val="none"/>
        <w:szCs w:val="24"/>
        <w:rFonts w:cs="OpenSymbol"/>
      </w:rPr>
    </w:lvl>
    <w:lvl w:ilvl="1">
      <w:start w:val="1"/>
      <w:numFmt w:val="bullet"/>
      <w:lvlText w:val="❏"/>
      <w:lvlJc w:val="left"/>
      <w:pPr>
        <w:ind w:left="1080" w:hanging="360"/>
      </w:pPr>
      <w:rPr>
        <w:rFonts w:ascii="OpenSymbol" w:hAnsi="OpenSymbol" w:cs="OpenSymbol" w:hint="default"/>
        <w:u w:val="none"/>
        <w:rFonts w:cs="OpenSymbol"/>
      </w:rPr>
    </w:lvl>
    <w:lvl w:ilvl="2">
      <w:start w:val="1"/>
      <w:numFmt w:val="bullet"/>
      <w:lvlText w:val="❏"/>
      <w:lvlJc w:val="left"/>
      <w:pPr>
        <w:ind w:left="1440" w:hanging="360"/>
      </w:pPr>
      <w:rPr>
        <w:rFonts w:ascii="OpenSymbol" w:hAnsi="OpenSymbol" w:cs="OpenSymbol" w:hint="default"/>
        <w:u w:val="none"/>
        <w:rFonts w:cs="OpenSymbol"/>
      </w:rPr>
    </w:lvl>
    <w:lvl w:ilvl="3">
      <w:start w:val="1"/>
      <w:numFmt w:val="bullet"/>
      <w:lvlText w:val="❏"/>
      <w:lvlJc w:val="left"/>
      <w:pPr>
        <w:ind w:left="1800" w:hanging="360"/>
      </w:pPr>
      <w:rPr>
        <w:rFonts w:ascii="OpenSymbol" w:hAnsi="OpenSymbol" w:cs="OpenSymbol" w:hint="default"/>
        <w:u w:val="none"/>
        <w:rFonts w:cs="OpenSymbol"/>
      </w:rPr>
    </w:lvl>
    <w:lvl w:ilvl="4">
      <w:start w:val="1"/>
      <w:numFmt w:val="bullet"/>
      <w:lvlText w:val="❏"/>
      <w:lvlJc w:val="left"/>
      <w:pPr>
        <w:ind w:left="2160" w:hanging="360"/>
      </w:pPr>
      <w:rPr>
        <w:rFonts w:ascii="OpenSymbol" w:hAnsi="OpenSymbol" w:cs="OpenSymbol" w:hint="default"/>
        <w:u w:val="none"/>
        <w:rFonts w:cs="OpenSymbol"/>
      </w:rPr>
    </w:lvl>
    <w:lvl w:ilvl="5">
      <w:start w:val="1"/>
      <w:numFmt w:val="bullet"/>
      <w:lvlText w:val="❏"/>
      <w:lvlJc w:val="left"/>
      <w:pPr>
        <w:ind w:left="2520" w:hanging="360"/>
      </w:pPr>
      <w:rPr>
        <w:rFonts w:ascii="OpenSymbol" w:hAnsi="OpenSymbol" w:cs="OpenSymbol" w:hint="default"/>
        <w:u w:val="none"/>
        <w:rFonts w:cs="OpenSymbol"/>
      </w:rPr>
    </w:lvl>
    <w:lvl w:ilvl="6">
      <w:start w:val="1"/>
      <w:numFmt w:val="bullet"/>
      <w:lvlText w:val="❏"/>
      <w:lvlJc w:val="left"/>
      <w:pPr>
        <w:ind w:left="2880" w:hanging="360"/>
      </w:pPr>
      <w:rPr>
        <w:rFonts w:ascii="OpenSymbol" w:hAnsi="OpenSymbol" w:cs="OpenSymbol" w:hint="default"/>
        <w:u w:val="none"/>
        <w:rFonts w:cs="OpenSymbol"/>
      </w:rPr>
    </w:lvl>
    <w:lvl w:ilvl="7">
      <w:start w:val="1"/>
      <w:numFmt w:val="bullet"/>
      <w:lvlText w:val="❏"/>
      <w:lvlJc w:val="left"/>
      <w:pPr>
        <w:ind w:left="3240" w:hanging="360"/>
      </w:pPr>
      <w:rPr>
        <w:rFonts w:ascii="OpenSymbol" w:hAnsi="OpenSymbol" w:cs="OpenSymbol" w:hint="default"/>
        <w:u w:val="none"/>
        <w:rFonts w:cs="OpenSymbol"/>
      </w:rPr>
    </w:lvl>
    <w:lvl w:ilvl="8">
      <w:start w:val="1"/>
      <w:numFmt w:val="bullet"/>
      <w:lvlText w:val="❏"/>
      <w:lvlJc w:val="left"/>
      <w:pPr>
        <w:ind w:left="3600" w:hanging="360"/>
      </w:pPr>
      <w:rPr>
        <w:rFonts w:ascii="OpenSymbol" w:hAnsi="OpenSymbol" w:cs="OpenSymbol" w:hint="default"/>
        <w:u w:val="none"/>
        <w:rFonts w:cs="OpenSymbol"/>
      </w:rPr>
    </w:lvl>
  </w:abstractNum>
  <w:abstractNum w:abstractNumId="3">
    <w:lvl w:ilvl="0">
      <w:start w:val="1"/>
      <w:numFmt w:val="bullet"/>
      <w:lvlText w:val="❏"/>
      <w:lvlJc w:val="left"/>
      <w:pPr>
        <w:ind w:left="720" w:hanging="360"/>
      </w:pPr>
      <w:rPr>
        <w:rFonts w:ascii="OpenSymbol" w:hAnsi="OpenSymbol" w:cs="OpenSymbol" w:hint="default"/>
        <w:sz w:val="24"/>
        <w:u w:val="none"/>
        <w:szCs w:val="24"/>
        <w:rFonts w:cs="OpenSymbol"/>
      </w:rPr>
    </w:lvl>
    <w:lvl w:ilvl="1">
      <w:start w:val="1"/>
      <w:numFmt w:val="bullet"/>
      <w:lvlText w:val="❏"/>
      <w:lvlJc w:val="left"/>
      <w:pPr>
        <w:ind w:left="1080" w:hanging="360"/>
      </w:pPr>
      <w:rPr>
        <w:rFonts w:ascii="OpenSymbol" w:hAnsi="OpenSymbol" w:cs="OpenSymbol" w:hint="default"/>
        <w:u w:val="none"/>
        <w:rFonts w:cs="OpenSymbol"/>
      </w:rPr>
    </w:lvl>
    <w:lvl w:ilvl="2">
      <w:start w:val="1"/>
      <w:numFmt w:val="bullet"/>
      <w:lvlText w:val="❏"/>
      <w:lvlJc w:val="left"/>
      <w:pPr>
        <w:ind w:left="1440" w:hanging="360"/>
      </w:pPr>
      <w:rPr>
        <w:rFonts w:ascii="OpenSymbol" w:hAnsi="OpenSymbol" w:cs="OpenSymbol" w:hint="default"/>
        <w:u w:val="none"/>
        <w:rFonts w:cs="OpenSymbol"/>
      </w:rPr>
    </w:lvl>
    <w:lvl w:ilvl="3">
      <w:start w:val="1"/>
      <w:numFmt w:val="bullet"/>
      <w:lvlText w:val="❏"/>
      <w:lvlJc w:val="left"/>
      <w:pPr>
        <w:ind w:left="1800" w:hanging="360"/>
      </w:pPr>
      <w:rPr>
        <w:rFonts w:ascii="OpenSymbol" w:hAnsi="OpenSymbol" w:cs="OpenSymbol" w:hint="default"/>
        <w:u w:val="none"/>
        <w:rFonts w:cs="OpenSymbol"/>
      </w:rPr>
    </w:lvl>
    <w:lvl w:ilvl="4">
      <w:start w:val="1"/>
      <w:numFmt w:val="bullet"/>
      <w:lvlText w:val="❏"/>
      <w:lvlJc w:val="left"/>
      <w:pPr>
        <w:ind w:left="2160" w:hanging="360"/>
      </w:pPr>
      <w:rPr>
        <w:rFonts w:ascii="OpenSymbol" w:hAnsi="OpenSymbol" w:cs="OpenSymbol" w:hint="default"/>
        <w:u w:val="none"/>
        <w:rFonts w:cs="OpenSymbol"/>
      </w:rPr>
    </w:lvl>
    <w:lvl w:ilvl="5">
      <w:start w:val="1"/>
      <w:numFmt w:val="bullet"/>
      <w:lvlText w:val="❏"/>
      <w:lvlJc w:val="left"/>
      <w:pPr>
        <w:ind w:left="2520" w:hanging="360"/>
      </w:pPr>
      <w:rPr>
        <w:rFonts w:ascii="OpenSymbol" w:hAnsi="OpenSymbol" w:cs="OpenSymbol" w:hint="default"/>
        <w:u w:val="none"/>
        <w:rFonts w:cs="OpenSymbol"/>
      </w:rPr>
    </w:lvl>
    <w:lvl w:ilvl="6">
      <w:start w:val="1"/>
      <w:numFmt w:val="bullet"/>
      <w:lvlText w:val="❏"/>
      <w:lvlJc w:val="left"/>
      <w:pPr>
        <w:ind w:left="2880" w:hanging="360"/>
      </w:pPr>
      <w:rPr>
        <w:rFonts w:ascii="OpenSymbol" w:hAnsi="OpenSymbol" w:cs="OpenSymbol" w:hint="default"/>
        <w:u w:val="none"/>
        <w:rFonts w:cs="OpenSymbol"/>
      </w:rPr>
    </w:lvl>
    <w:lvl w:ilvl="7">
      <w:start w:val="1"/>
      <w:numFmt w:val="bullet"/>
      <w:lvlText w:val="❏"/>
      <w:lvlJc w:val="left"/>
      <w:pPr>
        <w:ind w:left="3240" w:hanging="360"/>
      </w:pPr>
      <w:rPr>
        <w:rFonts w:ascii="OpenSymbol" w:hAnsi="OpenSymbol" w:cs="OpenSymbol" w:hint="default"/>
        <w:u w:val="none"/>
        <w:rFonts w:cs="OpenSymbol"/>
      </w:rPr>
    </w:lvl>
    <w:lvl w:ilvl="8">
      <w:start w:val="1"/>
      <w:numFmt w:val="bullet"/>
      <w:lvlText w:val="❏"/>
      <w:lvlJc w:val="left"/>
      <w:pPr>
        <w:ind w:left="3600" w:hanging="360"/>
      </w:pPr>
      <w:rPr>
        <w:rFonts w:ascii="OpenSymbol" w:hAnsi="OpenSymbol" w:cs="OpenSymbol" w:hint="default"/>
        <w:u w:val="none"/>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ListLabel28">
    <w:name w:val="ListLabel 28"/>
    <w:qFormat/>
    <w:rPr>
      <w:rFonts w:cs="OpenSymbol"/>
      <w:sz w:val="24"/>
      <w:szCs w:val="24"/>
      <w:u w:val="none"/>
    </w:rPr>
  </w:style>
  <w:style w:type="character" w:styleId="ListLabel29">
    <w:name w:val="ListLabel 29"/>
    <w:qFormat/>
    <w:rPr>
      <w:rFonts w:cs="OpenSymbol"/>
      <w:u w:val="none"/>
    </w:rPr>
  </w:style>
  <w:style w:type="character" w:styleId="ListLabel30">
    <w:name w:val="ListLabel 30"/>
    <w:qFormat/>
    <w:rPr>
      <w:rFonts w:cs="OpenSymbol"/>
      <w:u w:val="none"/>
    </w:rPr>
  </w:style>
  <w:style w:type="character" w:styleId="ListLabel31">
    <w:name w:val="ListLabel 31"/>
    <w:qFormat/>
    <w:rPr>
      <w:rFonts w:cs="OpenSymbol"/>
      <w:u w:val="none"/>
    </w:rPr>
  </w:style>
  <w:style w:type="character" w:styleId="ListLabel32">
    <w:name w:val="ListLabel 32"/>
    <w:qFormat/>
    <w:rPr>
      <w:rFonts w:cs="OpenSymbol"/>
      <w:u w:val="none"/>
    </w:rPr>
  </w:style>
  <w:style w:type="character" w:styleId="ListLabel33">
    <w:name w:val="ListLabel 33"/>
    <w:qFormat/>
    <w:rPr>
      <w:rFonts w:cs="OpenSymbol"/>
      <w:u w:val="none"/>
    </w:rPr>
  </w:style>
  <w:style w:type="character" w:styleId="ListLabel34">
    <w:name w:val="ListLabel 34"/>
    <w:qFormat/>
    <w:rPr>
      <w:rFonts w:cs="OpenSymbol"/>
      <w:u w:val="none"/>
    </w:rPr>
  </w:style>
  <w:style w:type="character" w:styleId="ListLabel35">
    <w:name w:val="ListLabel 35"/>
    <w:qFormat/>
    <w:rPr>
      <w:rFonts w:cs="OpenSymbol"/>
      <w:u w:val="none"/>
    </w:rPr>
  </w:style>
  <w:style w:type="character" w:styleId="ListLabel36">
    <w:name w:val="ListLabel 36"/>
    <w:qFormat/>
    <w:rPr>
      <w:rFonts w:cs="OpenSymbol"/>
      <w:u w:val="none"/>
    </w:rPr>
  </w:style>
  <w:style w:type="character" w:styleId="ListLabel37">
    <w:name w:val="ListLabel 37"/>
    <w:qFormat/>
    <w:rPr>
      <w:rFonts w:cs="OpenSymbol"/>
      <w:sz w:val="24"/>
      <w:szCs w:val="24"/>
      <w:u w:val="none"/>
    </w:rPr>
  </w:style>
  <w:style w:type="character" w:styleId="ListLabel38">
    <w:name w:val="ListLabel 38"/>
    <w:qFormat/>
    <w:rPr>
      <w:rFonts w:cs="OpenSymbol"/>
      <w:u w:val="none"/>
    </w:rPr>
  </w:style>
  <w:style w:type="character" w:styleId="ListLabel39">
    <w:name w:val="ListLabel 39"/>
    <w:qFormat/>
    <w:rPr>
      <w:rFonts w:cs="OpenSymbol"/>
      <w:u w:val="none"/>
    </w:rPr>
  </w:style>
  <w:style w:type="character" w:styleId="ListLabel40">
    <w:name w:val="ListLabel 40"/>
    <w:qFormat/>
    <w:rPr>
      <w:rFonts w:cs="OpenSymbol"/>
      <w:u w:val="none"/>
    </w:rPr>
  </w:style>
  <w:style w:type="character" w:styleId="ListLabel41">
    <w:name w:val="ListLabel 41"/>
    <w:qFormat/>
    <w:rPr>
      <w:rFonts w:cs="OpenSymbol"/>
      <w:u w:val="none"/>
    </w:rPr>
  </w:style>
  <w:style w:type="character" w:styleId="ListLabel42">
    <w:name w:val="ListLabel 42"/>
    <w:qFormat/>
    <w:rPr>
      <w:rFonts w:cs="OpenSymbol"/>
      <w:u w:val="none"/>
    </w:rPr>
  </w:style>
  <w:style w:type="character" w:styleId="ListLabel43">
    <w:name w:val="ListLabel 43"/>
    <w:qFormat/>
    <w:rPr>
      <w:rFonts w:cs="OpenSymbol"/>
      <w:u w:val="none"/>
    </w:rPr>
  </w:style>
  <w:style w:type="character" w:styleId="ListLabel44">
    <w:name w:val="ListLabel 44"/>
    <w:qFormat/>
    <w:rPr>
      <w:rFonts w:cs="OpenSymbol"/>
      <w:u w:val="none"/>
    </w:rPr>
  </w:style>
  <w:style w:type="character" w:styleId="ListLabel45">
    <w:name w:val="ListLabel 45"/>
    <w:qFormat/>
    <w:rPr>
      <w:rFonts w:cs="OpenSymbol"/>
      <w:u w:val="none"/>
    </w:rPr>
  </w:style>
  <w:style w:type="character" w:styleId="ListLabel46">
    <w:name w:val="ListLabel 46"/>
    <w:qFormat/>
    <w:rPr>
      <w:rFonts w:cs="OpenSymbol"/>
      <w:sz w:val="24"/>
      <w:szCs w:val="24"/>
      <w:u w:val="none"/>
    </w:rPr>
  </w:style>
  <w:style w:type="character" w:styleId="ListLabel47">
    <w:name w:val="ListLabel 47"/>
    <w:qFormat/>
    <w:rPr>
      <w:rFonts w:cs="OpenSymbol"/>
      <w:u w:val="none"/>
    </w:rPr>
  </w:style>
  <w:style w:type="character" w:styleId="ListLabel48">
    <w:name w:val="ListLabel 48"/>
    <w:qFormat/>
    <w:rPr>
      <w:rFonts w:cs="OpenSymbol"/>
      <w:u w:val="none"/>
    </w:rPr>
  </w:style>
  <w:style w:type="character" w:styleId="ListLabel49">
    <w:name w:val="ListLabel 49"/>
    <w:qFormat/>
    <w:rPr>
      <w:rFonts w:cs="OpenSymbol"/>
      <w:u w:val="none"/>
    </w:rPr>
  </w:style>
  <w:style w:type="character" w:styleId="ListLabel50">
    <w:name w:val="ListLabel 50"/>
    <w:qFormat/>
    <w:rPr>
      <w:rFonts w:cs="OpenSymbol"/>
      <w:u w:val="none"/>
    </w:rPr>
  </w:style>
  <w:style w:type="character" w:styleId="ListLabel51">
    <w:name w:val="ListLabel 51"/>
    <w:qFormat/>
    <w:rPr>
      <w:rFonts w:cs="OpenSymbol"/>
      <w:u w:val="none"/>
    </w:rPr>
  </w:style>
  <w:style w:type="character" w:styleId="ListLabel52">
    <w:name w:val="ListLabel 52"/>
    <w:qFormat/>
    <w:rPr>
      <w:rFonts w:cs="OpenSymbol"/>
      <w:u w:val="none"/>
    </w:rPr>
  </w:style>
  <w:style w:type="character" w:styleId="ListLabel53">
    <w:name w:val="ListLabel 53"/>
    <w:qFormat/>
    <w:rPr>
      <w:rFonts w:cs="OpenSymbol"/>
      <w:u w:val="none"/>
    </w:rPr>
  </w:style>
  <w:style w:type="character" w:styleId="ListLabel54">
    <w:name w:val="ListLabel 54"/>
    <w:qFormat/>
    <w:rPr>
      <w:rFonts w:cs="OpenSymbol"/>
      <w:u w:val="none"/>
    </w:rPr>
  </w:style>
  <w:style w:type="character" w:styleId="ListLabel55">
    <w:name w:val="ListLabel 55"/>
    <w:qFormat/>
    <w:rPr>
      <w:rFonts w:cs="OpenSymbol"/>
      <w:sz w:val="24"/>
      <w:szCs w:val="24"/>
      <w:u w:val="none"/>
    </w:rPr>
  </w:style>
  <w:style w:type="character" w:styleId="ListLabel56">
    <w:name w:val="ListLabel 56"/>
    <w:qFormat/>
    <w:rPr>
      <w:rFonts w:cs="OpenSymbol"/>
      <w:u w:val="none"/>
    </w:rPr>
  </w:style>
  <w:style w:type="character" w:styleId="ListLabel57">
    <w:name w:val="ListLabel 57"/>
    <w:qFormat/>
    <w:rPr>
      <w:rFonts w:cs="OpenSymbol"/>
      <w:u w:val="none"/>
    </w:rPr>
  </w:style>
  <w:style w:type="character" w:styleId="ListLabel58">
    <w:name w:val="ListLabel 58"/>
    <w:qFormat/>
    <w:rPr>
      <w:rFonts w:cs="OpenSymbol"/>
      <w:u w:val="none"/>
    </w:rPr>
  </w:style>
  <w:style w:type="character" w:styleId="ListLabel59">
    <w:name w:val="ListLabel 59"/>
    <w:qFormat/>
    <w:rPr>
      <w:rFonts w:cs="OpenSymbol"/>
      <w:u w:val="none"/>
    </w:rPr>
  </w:style>
  <w:style w:type="character" w:styleId="ListLabel60">
    <w:name w:val="ListLabel 60"/>
    <w:qFormat/>
    <w:rPr>
      <w:rFonts w:cs="OpenSymbol"/>
      <w:u w:val="none"/>
    </w:rPr>
  </w:style>
  <w:style w:type="character" w:styleId="ListLabel61">
    <w:name w:val="ListLabel 61"/>
    <w:qFormat/>
    <w:rPr>
      <w:rFonts w:cs="OpenSymbol"/>
      <w:u w:val="none"/>
    </w:rPr>
  </w:style>
  <w:style w:type="character" w:styleId="ListLabel62">
    <w:name w:val="ListLabel 62"/>
    <w:qFormat/>
    <w:rPr>
      <w:rFonts w:cs="OpenSymbol"/>
      <w:u w:val="none"/>
    </w:rPr>
  </w:style>
  <w:style w:type="character" w:styleId="ListLabel63">
    <w:name w:val="ListLabel 63"/>
    <w:qFormat/>
    <w:rPr>
      <w:rFonts w:cs="OpenSymbol"/>
      <w:u w:val="none"/>
    </w:rPr>
  </w:style>
  <w:style w:type="character" w:styleId="ListLabel64">
    <w:name w:val="ListLabel 64"/>
    <w:qFormat/>
    <w:rPr>
      <w:rFonts w:cs="OpenSymbol"/>
      <w:sz w:val="24"/>
      <w:szCs w:val="24"/>
      <w:u w:val="none"/>
    </w:rPr>
  </w:style>
  <w:style w:type="character" w:styleId="ListLabel65">
    <w:name w:val="ListLabel 65"/>
    <w:qFormat/>
    <w:rPr>
      <w:rFonts w:cs="OpenSymbol"/>
      <w:u w:val="none"/>
    </w:rPr>
  </w:style>
  <w:style w:type="character" w:styleId="ListLabel66">
    <w:name w:val="ListLabel 66"/>
    <w:qFormat/>
    <w:rPr>
      <w:rFonts w:cs="OpenSymbol"/>
      <w:u w:val="none"/>
    </w:rPr>
  </w:style>
  <w:style w:type="character" w:styleId="ListLabel67">
    <w:name w:val="ListLabel 67"/>
    <w:qFormat/>
    <w:rPr>
      <w:rFonts w:cs="OpenSymbol"/>
      <w:u w:val="none"/>
    </w:rPr>
  </w:style>
  <w:style w:type="character" w:styleId="ListLabel68">
    <w:name w:val="ListLabel 68"/>
    <w:qFormat/>
    <w:rPr>
      <w:rFonts w:cs="OpenSymbol"/>
      <w:u w:val="none"/>
    </w:rPr>
  </w:style>
  <w:style w:type="character" w:styleId="ListLabel69">
    <w:name w:val="ListLabel 69"/>
    <w:qFormat/>
    <w:rPr>
      <w:rFonts w:cs="OpenSymbol"/>
      <w:u w:val="none"/>
    </w:rPr>
  </w:style>
  <w:style w:type="character" w:styleId="ListLabel70">
    <w:name w:val="ListLabel 70"/>
    <w:qFormat/>
    <w:rPr>
      <w:rFonts w:cs="OpenSymbol"/>
      <w:u w:val="none"/>
    </w:rPr>
  </w:style>
  <w:style w:type="character" w:styleId="ListLabel71">
    <w:name w:val="ListLabel 71"/>
    <w:qFormat/>
    <w:rPr>
      <w:rFonts w:cs="OpenSymbol"/>
      <w:u w:val="none"/>
    </w:rPr>
  </w:style>
  <w:style w:type="character" w:styleId="ListLabel72">
    <w:name w:val="ListLabel 72"/>
    <w:qFormat/>
    <w:rPr>
      <w:rFonts w:cs="OpenSymbol"/>
      <w:u w:val="none"/>
    </w:rPr>
  </w:style>
  <w:style w:type="character" w:styleId="ListLabel73">
    <w:name w:val="ListLabel 73"/>
    <w:qFormat/>
    <w:rPr>
      <w:rFonts w:cs="OpenSymbol"/>
      <w:sz w:val="24"/>
      <w:szCs w:val="24"/>
      <w:u w:val="none"/>
    </w:rPr>
  </w:style>
  <w:style w:type="character" w:styleId="ListLabel74">
    <w:name w:val="ListLabel 74"/>
    <w:qFormat/>
    <w:rPr>
      <w:rFonts w:cs="OpenSymbol"/>
      <w:u w:val="none"/>
    </w:rPr>
  </w:style>
  <w:style w:type="character" w:styleId="ListLabel75">
    <w:name w:val="ListLabel 75"/>
    <w:qFormat/>
    <w:rPr>
      <w:rFonts w:cs="OpenSymbol"/>
      <w:u w:val="none"/>
    </w:rPr>
  </w:style>
  <w:style w:type="character" w:styleId="ListLabel76">
    <w:name w:val="ListLabel 76"/>
    <w:qFormat/>
    <w:rPr>
      <w:rFonts w:cs="OpenSymbol"/>
      <w:u w:val="none"/>
    </w:rPr>
  </w:style>
  <w:style w:type="character" w:styleId="ListLabel77">
    <w:name w:val="ListLabel 77"/>
    <w:qFormat/>
    <w:rPr>
      <w:rFonts w:cs="OpenSymbol"/>
      <w:u w:val="none"/>
    </w:rPr>
  </w:style>
  <w:style w:type="character" w:styleId="ListLabel78">
    <w:name w:val="ListLabel 78"/>
    <w:qFormat/>
    <w:rPr>
      <w:rFonts w:cs="OpenSymbol"/>
      <w:u w:val="none"/>
    </w:rPr>
  </w:style>
  <w:style w:type="character" w:styleId="ListLabel79">
    <w:name w:val="ListLabel 79"/>
    <w:qFormat/>
    <w:rPr>
      <w:rFonts w:cs="OpenSymbol"/>
      <w:u w:val="none"/>
    </w:rPr>
  </w:style>
  <w:style w:type="character" w:styleId="ListLabel80">
    <w:name w:val="ListLabel 80"/>
    <w:qFormat/>
    <w:rPr>
      <w:rFonts w:cs="OpenSymbol"/>
      <w:u w:val="none"/>
    </w:rPr>
  </w:style>
  <w:style w:type="character" w:styleId="ListLabel81">
    <w:name w:val="ListLabel 81"/>
    <w:qFormat/>
    <w:rPr>
      <w:rFonts w:cs="OpenSymbol"/>
      <w:u w:val="none"/>
    </w:rPr>
  </w:style>
  <w:style w:type="character" w:styleId="ListLabel82">
    <w:name w:val="ListLabel 82"/>
    <w:qFormat/>
    <w:rPr>
      <w:rFonts w:cs="OpenSymbol"/>
      <w:sz w:val="24"/>
      <w:szCs w:val="24"/>
      <w:u w:val="none"/>
    </w:rPr>
  </w:style>
  <w:style w:type="character" w:styleId="ListLabel83">
    <w:name w:val="ListLabel 83"/>
    <w:qFormat/>
    <w:rPr>
      <w:rFonts w:cs="OpenSymbol"/>
      <w:u w:val="none"/>
    </w:rPr>
  </w:style>
  <w:style w:type="character" w:styleId="ListLabel84">
    <w:name w:val="ListLabel 84"/>
    <w:qFormat/>
    <w:rPr>
      <w:rFonts w:cs="OpenSymbol"/>
      <w:u w:val="none"/>
    </w:rPr>
  </w:style>
  <w:style w:type="character" w:styleId="ListLabel85">
    <w:name w:val="ListLabel 85"/>
    <w:qFormat/>
    <w:rPr>
      <w:rFonts w:cs="OpenSymbol"/>
      <w:u w:val="none"/>
    </w:rPr>
  </w:style>
  <w:style w:type="character" w:styleId="ListLabel86">
    <w:name w:val="ListLabel 86"/>
    <w:qFormat/>
    <w:rPr>
      <w:rFonts w:cs="OpenSymbol"/>
      <w:u w:val="none"/>
    </w:rPr>
  </w:style>
  <w:style w:type="character" w:styleId="ListLabel87">
    <w:name w:val="ListLabel 87"/>
    <w:qFormat/>
    <w:rPr>
      <w:rFonts w:cs="OpenSymbol"/>
      <w:u w:val="none"/>
    </w:rPr>
  </w:style>
  <w:style w:type="character" w:styleId="ListLabel88">
    <w:name w:val="ListLabel 88"/>
    <w:qFormat/>
    <w:rPr>
      <w:rFonts w:cs="OpenSymbol"/>
      <w:u w:val="none"/>
    </w:rPr>
  </w:style>
  <w:style w:type="character" w:styleId="ListLabel89">
    <w:name w:val="ListLabel 89"/>
    <w:qFormat/>
    <w:rPr>
      <w:rFonts w:cs="OpenSymbol"/>
      <w:u w:val="none"/>
    </w:rPr>
  </w:style>
  <w:style w:type="character" w:styleId="ListLabel90">
    <w:name w:val="ListLabel 90"/>
    <w:qFormat/>
    <w:rPr>
      <w:rFonts w:cs="OpenSymbol"/>
      <w:u w:val="none"/>
    </w:rPr>
  </w:style>
  <w:style w:type="character" w:styleId="ListLabel91">
    <w:name w:val="ListLabel 91"/>
    <w:qFormat/>
    <w:rPr>
      <w:rFonts w:cs="OpenSymbol"/>
      <w:sz w:val="24"/>
      <w:szCs w:val="24"/>
      <w:u w:val="none"/>
    </w:rPr>
  </w:style>
  <w:style w:type="character" w:styleId="ListLabel92">
    <w:name w:val="ListLabel 92"/>
    <w:qFormat/>
    <w:rPr>
      <w:rFonts w:cs="OpenSymbol"/>
      <w:u w:val="none"/>
    </w:rPr>
  </w:style>
  <w:style w:type="character" w:styleId="ListLabel93">
    <w:name w:val="ListLabel 93"/>
    <w:qFormat/>
    <w:rPr>
      <w:rFonts w:cs="OpenSymbol"/>
      <w:u w:val="none"/>
    </w:rPr>
  </w:style>
  <w:style w:type="character" w:styleId="ListLabel94">
    <w:name w:val="ListLabel 94"/>
    <w:qFormat/>
    <w:rPr>
      <w:rFonts w:cs="OpenSymbol"/>
      <w:u w:val="none"/>
    </w:rPr>
  </w:style>
  <w:style w:type="character" w:styleId="ListLabel95">
    <w:name w:val="ListLabel 95"/>
    <w:qFormat/>
    <w:rPr>
      <w:rFonts w:cs="OpenSymbol"/>
      <w:u w:val="none"/>
    </w:rPr>
  </w:style>
  <w:style w:type="character" w:styleId="ListLabel96">
    <w:name w:val="ListLabel 96"/>
    <w:qFormat/>
    <w:rPr>
      <w:rFonts w:cs="OpenSymbol"/>
      <w:u w:val="none"/>
    </w:rPr>
  </w:style>
  <w:style w:type="character" w:styleId="ListLabel97">
    <w:name w:val="ListLabel 97"/>
    <w:qFormat/>
    <w:rPr>
      <w:rFonts w:cs="OpenSymbol"/>
      <w:u w:val="none"/>
    </w:rPr>
  </w:style>
  <w:style w:type="character" w:styleId="ListLabel98">
    <w:name w:val="ListLabel 98"/>
    <w:qFormat/>
    <w:rPr>
      <w:rFonts w:cs="OpenSymbol"/>
      <w:u w:val="none"/>
    </w:rPr>
  </w:style>
  <w:style w:type="character" w:styleId="ListLabel99">
    <w:name w:val="ListLabel 99"/>
    <w:qFormat/>
    <w:rPr>
      <w:rFonts w:cs="OpenSymbol"/>
      <w:u w:val="none"/>
    </w:rPr>
  </w:style>
  <w:style w:type="character" w:styleId="ListLabel100">
    <w:name w:val="ListLabel 100"/>
    <w:qFormat/>
    <w:rPr>
      <w:rFonts w:cs="OpenSymbol"/>
      <w:sz w:val="24"/>
      <w:szCs w:val="24"/>
      <w:u w:val="none"/>
    </w:rPr>
  </w:style>
  <w:style w:type="character" w:styleId="ListLabel101">
    <w:name w:val="ListLabel 101"/>
    <w:qFormat/>
    <w:rPr>
      <w:rFonts w:cs="OpenSymbol"/>
      <w:u w:val="none"/>
    </w:rPr>
  </w:style>
  <w:style w:type="character" w:styleId="ListLabel102">
    <w:name w:val="ListLabel 102"/>
    <w:qFormat/>
    <w:rPr>
      <w:rFonts w:cs="OpenSymbol"/>
      <w:u w:val="none"/>
    </w:rPr>
  </w:style>
  <w:style w:type="character" w:styleId="ListLabel103">
    <w:name w:val="ListLabel 103"/>
    <w:qFormat/>
    <w:rPr>
      <w:rFonts w:cs="OpenSymbol"/>
      <w:u w:val="none"/>
    </w:rPr>
  </w:style>
  <w:style w:type="character" w:styleId="ListLabel104">
    <w:name w:val="ListLabel 104"/>
    <w:qFormat/>
    <w:rPr>
      <w:rFonts w:cs="OpenSymbol"/>
      <w:u w:val="none"/>
    </w:rPr>
  </w:style>
  <w:style w:type="character" w:styleId="ListLabel105">
    <w:name w:val="ListLabel 105"/>
    <w:qFormat/>
    <w:rPr>
      <w:rFonts w:cs="OpenSymbol"/>
      <w:u w:val="none"/>
    </w:rPr>
  </w:style>
  <w:style w:type="character" w:styleId="ListLabel106">
    <w:name w:val="ListLabel 106"/>
    <w:qFormat/>
    <w:rPr>
      <w:rFonts w:cs="OpenSymbol"/>
      <w:u w:val="none"/>
    </w:rPr>
  </w:style>
  <w:style w:type="character" w:styleId="ListLabel107">
    <w:name w:val="ListLabel 107"/>
    <w:qFormat/>
    <w:rPr>
      <w:rFonts w:cs="OpenSymbol"/>
      <w:u w:val="none"/>
    </w:rPr>
  </w:style>
  <w:style w:type="character" w:styleId="ListLabel108">
    <w:name w:val="ListLabel 108"/>
    <w:qFormat/>
    <w:rPr>
      <w:rFonts w:cs="OpenSymbol"/>
      <w:u w:val="none"/>
    </w:rPr>
  </w:style>
  <w:style w:type="character" w:styleId="ListLabel109">
    <w:name w:val="ListLabel 109"/>
    <w:qFormat/>
    <w:rPr>
      <w:rFonts w:cs="OpenSymbol"/>
      <w:sz w:val="24"/>
      <w:szCs w:val="24"/>
      <w:u w:val="none"/>
    </w:rPr>
  </w:style>
  <w:style w:type="character" w:styleId="ListLabel110">
    <w:name w:val="ListLabel 110"/>
    <w:qFormat/>
    <w:rPr>
      <w:rFonts w:cs="OpenSymbol"/>
      <w:u w:val="none"/>
    </w:rPr>
  </w:style>
  <w:style w:type="character" w:styleId="ListLabel111">
    <w:name w:val="ListLabel 111"/>
    <w:qFormat/>
    <w:rPr>
      <w:rFonts w:cs="OpenSymbol"/>
      <w:u w:val="none"/>
    </w:rPr>
  </w:style>
  <w:style w:type="character" w:styleId="ListLabel112">
    <w:name w:val="ListLabel 112"/>
    <w:qFormat/>
    <w:rPr>
      <w:rFonts w:cs="OpenSymbol"/>
      <w:u w:val="none"/>
    </w:rPr>
  </w:style>
  <w:style w:type="character" w:styleId="ListLabel113">
    <w:name w:val="ListLabel 113"/>
    <w:qFormat/>
    <w:rPr>
      <w:rFonts w:cs="OpenSymbol"/>
      <w:u w:val="none"/>
    </w:rPr>
  </w:style>
  <w:style w:type="character" w:styleId="ListLabel114">
    <w:name w:val="ListLabel 114"/>
    <w:qFormat/>
    <w:rPr>
      <w:rFonts w:cs="OpenSymbol"/>
      <w:u w:val="none"/>
    </w:rPr>
  </w:style>
  <w:style w:type="character" w:styleId="ListLabel115">
    <w:name w:val="ListLabel 115"/>
    <w:qFormat/>
    <w:rPr>
      <w:rFonts w:cs="OpenSymbol"/>
      <w:u w:val="none"/>
    </w:rPr>
  </w:style>
  <w:style w:type="character" w:styleId="ListLabel116">
    <w:name w:val="ListLabel 116"/>
    <w:qFormat/>
    <w:rPr>
      <w:rFonts w:cs="OpenSymbol"/>
      <w:u w:val="none"/>
    </w:rPr>
  </w:style>
  <w:style w:type="character" w:styleId="ListLabel117">
    <w:name w:val="ListLabel 117"/>
    <w:qFormat/>
    <w:rPr>
      <w:rFonts w:cs="OpenSymbol"/>
      <w:u w:val="none"/>
    </w:rPr>
  </w:style>
  <w:style w:type="character" w:styleId="ListLabel118">
    <w:name w:val="ListLabel 118"/>
    <w:qFormat/>
    <w:rPr>
      <w:rFonts w:cs="OpenSymbol"/>
      <w:sz w:val="24"/>
      <w:szCs w:val="24"/>
      <w:u w:val="none"/>
    </w:rPr>
  </w:style>
  <w:style w:type="character" w:styleId="ListLabel119">
    <w:name w:val="ListLabel 119"/>
    <w:qFormat/>
    <w:rPr>
      <w:rFonts w:cs="OpenSymbol"/>
      <w:u w:val="none"/>
    </w:rPr>
  </w:style>
  <w:style w:type="character" w:styleId="ListLabel120">
    <w:name w:val="ListLabel 120"/>
    <w:qFormat/>
    <w:rPr>
      <w:rFonts w:cs="OpenSymbol"/>
      <w:u w:val="none"/>
    </w:rPr>
  </w:style>
  <w:style w:type="character" w:styleId="ListLabel121">
    <w:name w:val="ListLabel 121"/>
    <w:qFormat/>
    <w:rPr>
      <w:rFonts w:cs="OpenSymbol"/>
      <w:u w:val="none"/>
    </w:rPr>
  </w:style>
  <w:style w:type="character" w:styleId="ListLabel122">
    <w:name w:val="ListLabel 122"/>
    <w:qFormat/>
    <w:rPr>
      <w:rFonts w:cs="OpenSymbol"/>
      <w:u w:val="none"/>
    </w:rPr>
  </w:style>
  <w:style w:type="character" w:styleId="ListLabel123">
    <w:name w:val="ListLabel 123"/>
    <w:qFormat/>
    <w:rPr>
      <w:rFonts w:cs="OpenSymbol"/>
      <w:u w:val="none"/>
    </w:rPr>
  </w:style>
  <w:style w:type="character" w:styleId="ListLabel124">
    <w:name w:val="ListLabel 124"/>
    <w:qFormat/>
    <w:rPr>
      <w:rFonts w:cs="OpenSymbol"/>
      <w:u w:val="none"/>
    </w:rPr>
  </w:style>
  <w:style w:type="character" w:styleId="ListLabel125">
    <w:name w:val="ListLabel 125"/>
    <w:qFormat/>
    <w:rPr>
      <w:rFonts w:cs="OpenSymbol"/>
      <w:u w:val="none"/>
    </w:rPr>
  </w:style>
  <w:style w:type="character" w:styleId="ListLabel126">
    <w:name w:val="ListLabel 126"/>
    <w:qFormat/>
    <w:rPr>
      <w:rFonts w:cs="OpenSymbol"/>
      <w:u w:val="none"/>
    </w:rPr>
  </w:style>
  <w:style w:type="character" w:styleId="ListLabel127">
    <w:name w:val="ListLabel 127"/>
    <w:qFormat/>
    <w:rPr>
      <w:rFonts w:cs="OpenSymbol"/>
      <w:sz w:val="24"/>
      <w:szCs w:val="24"/>
      <w:u w:val="none"/>
    </w:rPr>
  </w:style>
  <w:style w:type="character" w:styleId="ListLabel128">
    <w:name w:val="ListLabel 128"/>
    <w:qFormat/>
    <w:rPr>
      <w:rFonts w:cs="OpenSymbol"/>
      <w:u w:val="none"/>
    </w:rPr>
  </w:style>
  <w:style w:type="character" w:styleId="ListLabel129">
    <w:name w:val="ListLabel 129"/>
    <w:qFormat/>
    <w:rPr>
      <w:rFonts w:cs="OpenSymbol"/>
      <w:u w:val="none"/>
    </w:rPr>
  </w:style>
  <w:style w:type="character" w:styleId="ListLabel130">
    <w:name w:val="ListLabel 130"/>
    <w:qFormat/>
    <w:rPr>
      <w:rFonts w:cs="OpenSymbol"/>
      <w:u w:val="none"/>
    </w:rPr>
  </w:style>
  <w:style w:type="character" w:styleId="ListLabel131">
    <w:name w:val="ListLabel 131"/>
    <w:qFormat/>
    <w:rPr>
      <w:rFonts w:cs="OpenSymbol"/>
      <w:u w:val="none"/>
    </w:rPr>
  </w:style>
  <w:style w:type="character" w:styleId="ListLabel132">
    <w:name w:val="ListLabel 132"/>
    <w:qFormat/>
    <w:rPr>
      <w:rFonts w:cs="OpenSymbol"/>
      <w:u w:val="none"/>
    </w:rPr>
  </w:style>
  <w:style w:type="character" w:styleId="ListLabel133">
    <w:name w:val="ListLabel 133"/>
    <w:qFormat/>
    <w:rPr>
      <w:rFonts w:cs="OpenSymbol"/>
      <w:u w:val="none"/>
    </w:rPr>
  </w:style>
  <w:style w:type="character" w:styleId="ListLabel134">
    <w:name w:val="ListLabel 134"/>
    <w:qFormat/>
    <w:rPr>
      <w:rFonts w:cs="OpenSymbol"/>
      <w:u w:val="none"/>
    </w:rPr>
  </w:style>
  <w:style w:type="character" w:styleId="ListLabel135">
    <w:name w:val="ListLabel 135"/>
    <w:qFormat/>
    <w:rPr>
      <w:rFonts w:cs="OpenSymbol"/>
      <w:u w:val="none"/>
    </w:rPr>
  </w:style>
  <w:style w:type="character" w:styleId="ListLabel136">
    <w:name w:val="ListLabel 136"/>
    <w:qFormat/>
    <w:rPr>
      <w:rFonts w:cs="OpenSymbol"/>
      <w:sz w:val="24"/>
      <w:szCs w:val="24"/>
      <w:u w:val="none"/>
    </w:rPr>
  </w:style>
  <w:style w:type="character" w:styleId="ListLabel137">
    <w:name w:val="ListLabel 137"/>
    <w:qFormat/>
    <w:rPr>
      <w:rFonts w:cs="OpenSymbol"/>
      <w:u w:val="none"/>
    </w:rPr>
  </w:style>
  <w:style w:type="character" w:styleId="ListLabel138">
    <w:name w:val="ListLabel 138"/>
    <w:qFormat/>
    <w:rPr>
      <w:rFonts w:cs="OpenSymbol"/>
      <w:u w:val="none"/>
    </w:rPr>
  </w:style>
  <w:style w:type="character" w:styleId="ListLabel139">
    <w:name w:val="ListLabel 139"/>
    <w:qFormat/>
    <w:rPr>
      <w:rFonts w:cs="OpenSymbol"/>
      <w:u w:val="none"/>
    </w:rPr>
  </w:style>
  <w:style w:type="character" w:styleId="ListLabel140">
    <w:name w:val="ListLabel 140"/>
    <w:qFormat/>
    <w:rPr>
      <w:rFonts w:cs="OpenSymbol"/>
      <w:u w:val="none"/>
    </w:rPr>
  </w:style>
  <w:style w:type="character" w:styleId="ListLabel141">
    <w:name w:val="ListLabel 141"/>
    <w:qFormat/>
    <w:rPr>
      <w:rFonts w:cs="OpenSymbol"/>
      <w:u w:val="none"/>
    </w:rPr>
  </w:style>
  <w:style w:type="character" w:styleId="ListLabel142">
    <w:name w:val="ListLabel 142"/>
    <w:qFormat/>
    <w:rPr>
      <w:rFonts w:cs="OpenSymbol"/>
      <w:u w:val="none"/>
    </w:rPr>
  </w:style>
  <w:style w:type="character" w:styleId="ListLabel143">
    <w:name w:val="ListLabel 143"/>
    <w:qFormat/>
    <w:rPr>
      <w:rFonts w:cs="OpenSymbol"/>
      <w:u w:val="none"/>
    </w:rPr>
  </w:style>
  <w:style w:type="character" w:styleId="ListLabel144">
    <w:name w:val="ListLabel 144"/>
    <w:qFormat/>
    <w:rPr>
      <w:rFonts w:cs="OpenSymbol"/>
      <w:u w:val="none"/>
    </w:rPr>
  </w:style>
  <w:style w:type="character" w:styleId="ListLabel145">
    <w:name w:val="ListLabel 145"/>
    <w:qFormat/>
    <w:rPr>
      <w:rFonts w:cs="OpenSymbol"/>
      <w:sz w:val="24"/>
      <w:szCs w:val="24"/>
      <w:u w:val="none"/>
    </w:rPr>
  </w:style>
  <w:style w:type="character" w:styleId="ListLabel146">
    <w:name w:val="ListLabel 146"/>
    <w:qFormat/>
    <w:rPr>
      <w:rFonts w:cs="OpenSymbol"/>
      <w:u w:val="none"/>
    </w:rPr>
  </w:style>
  <w:style w:type="character" w:styleId="ListLabel147">
    <w:name w:val="ListLabel 147"/>
    <w:qFormat/>
    <w:rPr>
      <w:rFonts w:cs="OpenSymbol"/>
      <w:u w:val="none"/>
    </w:rPr>
  </w:style>
  <w:style w:type="character" w:styleId="ListLabel148">
    <w:name w:val="ListLabel 148"/>
    <w:qFormat/>
    <w:rPr>
      <w:rFonts w:cs="OpenSymbol"/>
      <w:u w:val="none"/>
    </w:rPr>
  </w:style>
  <w:style w:type="character" w:styleId="ListLabel149">
    <w:name w:val="ListLabel 149"/>
    <w:qFormat/>
    <w:rPr>
      <w:rFonts w:cs="OpenSymbol"/>
      <w:u w:val="none"/>
    </w:rPr>
  </w:style>
  <w:style w:type="character" w:styleId="ListLabel150">
    <w:name w:val="ListLabel 150"/>
    <w:qFormat/>
    <w:rPr>
      <w:rFonts w:cs="OpenSymbol"/>
      <w:u w:val="none"/>
    </w:rPr>
  </w:style>
  <w:style w:type="character" w:styleId="ListLabel151">
    <w:name w:val="ListLabel 151"/>
    <w:qFormat/>
    <w:rPr>
      <w:rFonts w:cs="OpenSymbol"/>
      <w:u w:val="none"/>
    </w:rPr>
  </w:style>
  <w:style w:type="character" w:styleId="ListLabel152">
    <w:name w:val="ListLabel 152"/>
    <w:qFormat/>
    <w:rPr>
      <w:rFonts w:cs="OpenSymbol"/>
      <w:u w:val="none"/>
    </w:rPr>
  </w:style>
  <w:style w:type="character" w:styleId="ListLabel153">
    <w:name w:val="ListLabel 153"/>
    <w:qFormat/>
    <w:rPr>
      <w:rFonts w:cs="OpenSymbol"/>
      <w:u w:val="none"/>
    </w:rPr>
  </w:style>
  <w:style w:type="character" w:styleId="ListLabel154">
    <w:name w:val="ListLabel 154"/>
    <w:qFormat/>
    <w:rPr>
      <w:rFonts w:cs="OpenSymbol"/>
      <w:sz w:val="24"/>
      <w:szCs w:val="24"/>
      <w:u w:val="none"/>
    </w:rPr>
  </w:style>
  <w:style w:type="character" w:styleId="ListLabel155">
    <w:name w:val="ListLabel 155"/>
    <w:qFormat/>
    <w:rPr>
      <w:rFonts w:cs="OpenSymbol"/>
      <w:u w:val="none"/>
    </w:rPr>
  </w:style>
  <w:style w:type="character" w:styleId="ListLabel156">
    <w:name w:val="ListLabel 156"/>
    <w:qFormat/>
    <w:rPr>
      <w:rFonts w:cs="OpenSymbol"/>
      <w:u w:val="none"/>
    </w:rPr>
  </w:style>
  <w:style w:type="character" w:styleId="ListLabel157">
    <w:name w:val="ListLabel 157"/>
    <w:qFormat/>
    <w:rPr>
      <w:rFonts w:cs="OpenSymbol"/>
      <w:u w:val="none"/>
    </w:rPr>
  </w:style>
  <w:style w:type="character" w:styleId="ListLabel158">
    <w:name w:val="ListLabel 158"/>
    <w:qFormat/>
    <w:rPr>
      <w:rFonts w:cs="OpenSymbol"/>
      <w:u w:val="none"/>
    </w:rPr>
  </w:style>
  <w:style w:type="character" w:styleId="ListLabel159">
    <w:name w:val="ListLabel 159"/>
    <w:qFormat/>
    <w:rPr>
      <w:rFonts w:cs="OpenSymbol"/>
      <w:u w:val="none"/>
    </w:rPr>
  </w:style>
  <w:style w:type="character" w:styleId="ListLabel160">
    <w:name w:val="ListLabel 160"/>
    <w:qFormat/>
    <w:rPr>
      <w:rFonts w:cs="OpenSymbol"/>
      <w:u w:val="none"/>
    </w:rPr>
  </w:style>
  <w:style w:type="character" w:styleId="ListLabel161">
    <w:name w:val="ListLabel 161"/>
    <w:qFormat/>
    <w:rPr>
      <w:rFonts w:cs="OpenSymbol"/>
      <w:u w:val="none"/>
    </w:rPr>
  </w:style>
  <w:style w:type="character" w:styleId="ListLabel162">
    <w:name w:val="ListLabel 162"/>
    <w:qFormat/>
    <w:rPr>
      <w:rFonts w:cs="OpenSymbol"/>
      <w:u w:val="none"/>
    </w:rPr>
  </w:style>
  <w:style w:type="character" w:styleId="ListLabel163">
    <w:name w:val="ListLabel 163"/>
    <w:qFormat/>
    <w:rPr>
      <w:rFonts w:cs="OpenSymbol"/>
      <w:sz w:val="24"/>
      <w:szCs w:val="24"/>
      <w:u w:val="none"/>
    </w:rPr>
  </w:style>
  <w:style w:type="character" w:styleId="ListLabel164">
    <w:name w:val="ListLabel 164"/>
    <w:qFormat/>
    <w:rPr>
      <w:rFonts w:cs="OpenSymbol"/>
      <w:u w:val="none"/>
    </w:rPr>
  </w:style>
  <w:style w:type="character" w:styleId="ListLabel165">
    <w:name w:val="ListLabel 165"/>
    <w:qFormat/>
    <w:rPr>
      <w:rFonts w:cs="OpenSymbol"/>
      <w:u w:val="none"/>
    </w:rPr>
  </w:style>
  <w:style w:type="character" w:styleId="ListLabel166">
    <w:name w:val="ListLabel 166"/>
    <w:qFormat/>
    <w:rPr>
      <w:rFonts w:cs="OpenSymbol"/>
      <w:u w:val="none"/>
    </w:rPr>
  </w:style>
  <w:style w:type="character" w:styleId="ListLabel167">
    <w:name w:val="ListLabel 167"/>
    <w:qFormat/>
    <w:rPr>
      <w:rFonts w:cs="OpenSymbol"/>
      <w:u w:val="none"/>
    </w:rPr>
  </w:style>
  <w:style w:type="character" w:styleId="ListLabel168">
    <w:name w:val="ListLabel 168"/>
    <w:qFormat/>
    <w:rPr>
      <w:rFonts w:cs="OpenSymbol"/>
      <w:u w:val="none"/>
    </w:rPr>
  </w:style>
  <w:style w:type="character" w:styleId="ListLabel169">
    <w:name w:val="ListLabel 169"/>
    <w:qFormat/>
    <w:rPr>
      <w:rFonts w:cs="OpenSymbol"/>
      <w:u w:val="none"/>
    </w:rPr>
  </w:style>
  <w:style w:type="character" w:styleId="ListLabel170">
    <w:name w:val="ListLabel 170"/>
    <w:qFormat/>
    <w:rPr>
      <w:rFonts w:cs="OpenSymbol"/>
      <w:u w:val="none"/>
    </w:rPr>
  </w:style>
  <w:style w:type="character" w:styleId="ListLabel171">
    <w:name w:val="ListLabel 171"/>
    <w:qFormat/>
    <w:rPr>
      <w:rFonts w:cs="OpenSymbol"/>
      <w:u w:val="none"/>
    </w:rPr>
  </w:style>
  <w:style w:type="character" w:styleId="ListLabel172">
    <w:name w:val="ListLabel 172"/>
    <w:qFormat/>
    <w:rPr>
      <w:rFonts w:cs="OpenSymbol"/>
      <w:sz w:val="24"/>
      <w:szCs w:val="24"/>
      <w:u w:val="none"/>
    </w:rPr>
  </w:style>
  <w:style w:type="character" w:styleId="ListLabel173">
    <w:name w:val="ListLabel 173"/>
    <w:qFormat/>
    <w:rPr>
      <w:rFonts w:cs="OpenSymbol"/>
      <w:u w:val="none"/>
    </w:rPr>
  </w:style>
  <w:style w:type="character" w:styleId="ListLabel174">
    <w:name w:val="ListLabel 174"/>
    <w:qFormat/>
    <w:rPr>
      <w:rFonts w:cs="OpenSymbol"/>
      <w:u w:val="none"/>
    </w:rPr>
  </w:style>
  <w:style w:type="character" w:styleId="ListLabel175">
    <w:name w:val="ListLabel 175"/>
    <w:qFormat/>
    <w:rPr>
      <w:rFonts w:cs="OpenSymbol"/>
      <w:u w:val="none"/>
    </w:rPr>
  </w:style>
  <w:style w:type="character" w:styleId="ListLabel176">
    <w:name w:val="ListLabel 176"/>
    <w:qFormat/>
    <w:rPr>
      <w:rFonts w:cs="OpenSymbol"/>
      <w:u w:val="none"/>
    </w:rPr>
  </w:style>
  <w:style w:type="character" w:styleId="ListLabel177">
    <w:name w:val="ListLabel 177"/>
    <w:qFormat/>
    <w:rPr>
      <w:rFonts w:cs="OpenSymbol"/>
      <w:u w:val="none"/>
    </w:rPr>
  </w:style>
  <w:style w:type="character" w:styleId="ListLabel178">
    <w:name w:val="ListLabel 178"/>
    <w:qFormat/>
    <w:rPr>
      <w:rFonts w:cs="OpenSymbol"/>
      <w:u w:val="none"/>
    </w:rPr>
  </w:style>
  <w:style w:type="character" w:styleId="ListLabel179">
    <w:name w:val="ListLabel 179"/>
    <w:qFormat/>
    <w:rPr>
      <w:rFonts w:cs="OpenSymbol"/>
      <w:u w:val="none"/>
    </w:rPr>
  </w:style>
  <w:style w:type="character" w:styleId="ListLabel180">
    <w:name w:val="ListLabel 180"/>
    <w:qFormat/>
    <w:rPr>
      <w:rFonts w:cs="OpenSymbol"/>
      <w:u w:val="none"/>
    </w:rPr>
  </w:style>
  <w:style w:type="character" w:styleId="ListLabel181">
    <w:name w:val="ListLabel 181"/>
    <w:qFormat/>
    <w:rPr>
      <w:rFonts w:cs="OpenSymbol"/>
      <w:sz w:val="24"/>
      <w:szCs w:val="24"/>
      <w:u w:val="none"/>
    </w:rPr>
  </w:style>
  <w:style w:type="character" w:styleId="ListLabel182">
    <w:name w:val="ListLabel 182"/>
    <w:qFormat/>
    <w:rPr>
      <w:rFonts w:cs="OpenSymbol"/>
      <w:u w:val="none"/>
    </w:rPr>
  </w:style>
  <w:style w:type="character" w:styleId="ListLabel183">
    <w:name w:val="ListLabel 183"/>
    <w:qFormat/>
    <w:rPr>
      <w:rFonts w:cs="OpenSymbol"/>
      <w:u w:val="none"/>
    </w:rPr>
  </w:style>
  <w:style w:type="character" w:styleId="ListLabel184">
    <w:name w:val="ListLabel 184"/>
    <w:qFormat/>
    <w:rPr>
      <w:rFonts w:cs="OpenSymbol"/>
      <w:u w:val="none"/>
    </w:rPr>
  </w:style>
  <w:style w:type="character" w:styleId="ListLabel185">
    <w:name w:val="ListLabel 185"/>
    <w:qFormat/>
    <w:rPr>
      <w:rFonts w:cs="OpenSymbol"/>
      <w:u w:val="none"/>
    </w:rPr>
  </w:style>
  <w:style w:type="character" w:styleId="ListLabel186">
    <w:name w:val="ListLabel 186"/>
    <w:qFormat/>
    <w:rPr>
      <w:rFonts w:cs="OpenSymbol"/>
      <w:u w:val="none"/>
    </w:rPr>
  </w:style>
  <w:style w:type="character" w:styleId="ListLabel187">
    <w:name w:val="ListLabel 187"/>
    <w:qFormat/>
    <w:rPr>
      <w:rFonts w:cs="OpenSymbol"/>
      <w:u w:val="none"/>
    </w:rPr>
  </w:style>
  <w:style w:type="character" w:styleId="ListLabel188">
    <w:name w:val="ListLabel 188"/>
    <w:qFormat/>
    <w:rPr>
      <w:rFonts w:cs="OpenSymbol"/>
      <w:u w:val="none"/>
    </w:rPr>
  </w:style>
  <w:style w:type="character" w:styleId="ListLabel189">
    <w:name w:val="ListLabel 189"/>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Right">
    <w:name w:val="Header Right"/>
    <w:basedOn w:val="Normal"/>
    <w:qFormat/>
    <w:pPr>
      <w:suppressLineNumbers/>
      <w:tabs>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34</TotalTime>
  <Application>LibreOffice/5.1.6.2$Linux_X86_64 LibreOffice_project/10m0$Build-2</Application>
  <Pages>8</Pages>
  <Words>1424</Words>
  <Characters>7739</Characters>
  <CharactersWithSpaces>8958</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2018-03-30T08:41:12Z</dcterms:created>
  <dc:creator/>
  <dc:description/>
  <dc:language>en-US</dc:language>
  <cp:lastModifiedBy/>
  <dcterms:modified xsi:type="dcterms:W3CDTF">2018-05-23T16:00:06Z</dcterms:modified>
  <cp:revision>21</cp:revision>
  <dc:subject/>
  <dc:title/>
</cp:coreProperties>
</file>