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BE" w:rsidRDefault="00B679BE" w:rsidP="00A207D2">
      <w:pPr>
        <w:jc w:val="center"/>
        <w:rPr>
          <w:rFonts w:ascii="Arial" w:hAnsi="Arial" w:cs="Arial"/>
        </w:rPr>
      </w:pPr>
      <w:r>
        <w:rPr>
          <w:rFonts w:ascii="Arial" w:hAnsi="Arial" w:cs="Arial"/>
        </w:rPr>
        <w:t xml:space="preserve">    </w:t>
      </w:r>
      <w:r w:rsidRPr="00B679BE">
        <w:rPr>
          <w:rFonts w:ascii="Arial" w:hAnsi="Arial" w:cs="Arial"/>
          <w:noProof/>
        </w:rPr>
        <w:drawing>
          <wp:inline distT="0" distB="0" distL="0" distR="0">
            <wp:extent cx="6400800" cy="1085850"/>
            <wp:effectExtent l="19050" t="0" r="0" b="0"/>
            <wp:docPr id="2" name="Picture 9" descr="ant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tet 1"/>
                    <pic:cNvPicPr>
                      <a:picLocks noChangeAspect="1" noChangeArrowheads="1"/>
                    </pic:cNvPicPr>
                  </pic:nvPicPr>
                  <pic:blipFill>
                    <a:blip r:embed="rId8"/>
                    <a:srcRect/>
                    <a:stretch>
                      <a:fillRect/>
                    </a:stretch>
                  </pic:blipFill>
                  <pic:spPr bwMode="auto">
                    <a:xfrm>
                      <a:off x="0" y="0"/>
                      <a:ext cx="6400800" cy="1085850"/>
                    </a:xfrm>
                    <a:prstGeom prst="rect">
                      <a:avLst/>
                    </a:prstGeom>
                    <a:noFill/>
                    <a:ln w="9525">
                      <a:noFill/>
                      <a:miter lim="800000"/>
                      <a:headEnd/>
                      <a:tailEnd/>
                    </a:ln>
                  </pic:spPr>
                </pic:pic>
              </a:graphicData>
            </a:graphic>
          </wp:inline>
        </w:drawing>
      </w:r>
    </w:p>
    <w:p w:rsidR="00D66EBA" w:rsidRPr="00603A9C" w:rsidRDefault="00ED6663" w:rsidP="00A207D2">
      <w:pPr>
        <w:jc w:val="center"/>
        <w:rPr>
          <w:rFonts w:ascii="Arial" w:hAnsi="Arial" w:cs="Arial"/>
        </w:rPr>
      </w:pPr>
      <w:r w:rsidRPr="00ED6663">
        <w:rPr>
          <w:rFonts w:ascii="Arial" w:hAnsi="Arial" w:cs="Aria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68.5pt;height:30pt" fillcolor="#369" stroked="f">
            <v:shadow on="t" color="#b2b2b2" opacity="52429f" offset="3pt"/>
            <v:textpath style="font-family:&quot;Times New Roman&quot;;font-size:40pt;v-text-kern:t" trim="t" fitpath="t" string="Cracovia-Berlin-Praga-Viena-Budapesta"/>
          </v:shape>
        </w:pict>
      </w:r>
    </w:p>
    <w:p w:rsidR="00B01AD8" w:rsidRPr="00603A9C" w:rsidRDefault="00ED6663" w:rsidP="00311523">
      <w:pPr>
        <w:spacing w:after="0"/>
        <w:ind w:left="284"/>
        <w:jc w:val="both"/>
        <w:rPr>
          <w:rFonts w:ascii="Arial" w:hAnsi="Arial" w:cs="Arial"/>
          <w:sz w:val="24"/>
          <w:szCs w:val="24"/>
        </w:rPr>
      </w:pPr>
      <w:r w:rsidRPr="00ED6663">
        <w:rPr>
          <w:rFonts w:ascii="Arial" w:hAnsi="Arial" w:cs="Arial"/>
          <w:color w:val="F79646" w:themeColor="accent6"/>
        </w:rPr>
      </w:r>
      <w:r w:rsidRPr="00ED6663">
        <w:rPr>
          <w:rFonts w:ascii="Arial" w:hAnsi="Arial" w:cs="Arial"/>
          <w:color w:val="F79646" w:themeColor="accent6"/>
        </w:rPr>
        <w:pict>
          <v:rect id="_x0000_s1043" style="width:538.6pt;height:21.75pt;mso-position-horizontal-relative:char;mso-position-vertical-relative:line" fillcolor="#c0504d [3205]" strokecolor="#f2f2f2 [3041]" strokeweight="3pt">
            <v:shadow on="t" type="perspective" color="#622423 [1605]" opacity=".5" offset="1pt" offset2="-1pt"/>
            <v:textbox style="mso-next-textbox:#_x0000_s1043">
              <w:txbxContent>
                <w:p w:rsidR="00B01AD8" w:rsidRPr="008F1F34" w:rsidRDefault="00B01AD8" w:rsidP="00B01AD8">
                  <w:pPr>
                    <w:jc w:val="both"/>
                    <w:rPr>
                      <w:rFonts w:ascii="Verdana" w:hAnsi="Verdana"/>
                      <w:color w:val="FFFFFF"/>
                      <w:sz w:val="24"/>
                      <w:szCs w:val="24"/>
                    </w:rPr>
                  </w:pPr>
                  <w:r w:rsidRPr="008F1F34">
                    <w:rPr>
                      <w:rFonts w:ascii="Verdana" w:hAnsi="Verdana"/>
                      <w:b/>
                      <w:color w:val="FFFFFF"/>
                      <w:sz w:val="24"/>
                      <w:szCs w:val="24"/>
                    </w:rPr>
                    <w:t xml:space="preserve">PROGRAM </w:t>
                  </w:r>
                  <w:r w:rsidR="008F7A0D" w:rsidRPr="008F1F34">
                    <w:rPr>
                      <w:rFonts w:ascii="Verdana" w:hAnsi="Verdana"/>
                      <w:b/>
                      <w:color w:val="FFFFFF"/>
                      <w:sz w:val="24"/>
                      <w:szCs w:val="24"/>
                    </w:rPr>
                    <w:t xml:space="preserve">                                                       </w:t>
                  </w:r>
                  <w:r w:rsidR="008F1F34">
                    <w:rPr>
                      <w:rFonts w:ascii="Verdana" w:hAnsi="Verdana"/>
                      <w:b/>
                      <w:color w:val="FFFFFF"/>
                      <w:sz w:val="24"/>
                      <w:szCs w:val="24"/>
                    </w:rPr>
                    <w:t xml:space="preserve">         </w:t>
                  </w:r>
                  <w:r w:rsidR="008F7A0D" w:rsidRPr="008F1F34">
                    <w:rPr>
                      <w:rFonts w:ascii="Verdana" w:hAnsi="Verdana"/>
                      <w:b/>
                      <w:color w:val="FFFFFF"/>
                      <w:sz w:val="24"/>
                      <w:szCs w:val="24"/>
                    </w:rPr>
                    <w:t xml:space="preserve">PERIOADA:  </w:t>
                  </w:r>
                  <w:r w:rsidR="008F1F34">
                    <w:rPr>
                      <w:rFonts w:ascii="Verdana" w:hAnsi="Verdana"/>
                      <w:b/>
                      <w:color w:val="FFFFFF"/>
                      <w:sz w:val="24"/>
                      <w:szCs w:val="24"/>
                    </w:rPr>
                    <w:t>22</w:t>
                  </w:r>
                  <w:r w:rsidR="008F7A0D" w:rsidRPr="008F1F34">
                    <w:rPr>
                      <w:rFonts w:ascii="Verdana" w:hAnsi="Verdana"/>
                      <w:b/>
                      <w:color w:val="FFFFFF"/>
                      <w:sz w:val="24"/>
                      <w:szCs w:val="24"/>
                    </w:rPr>
                    <w:t>-30.09.2012</w:t>
                  </w:r>
                </w:p>
              </w:txbxContent>
            </v:textbox>
            <w10:wrap type="none"/>
            <w10:anchorlock/>
          </v:rect>
        </w:pict>
      </w:r>
    </w:p>
    <w:p w:rsidR="00B01AD8" w:rsidRPr="00603A9C" w:rsidRDefault="00B01AD8" w:rsidP="00311523">
      <w:pPr>
        <w:spacing w:after="0"/>
        <w:ind w:left="284"/>
        <w:jc w:val="both"/>
        <w:rPr>
          <w:rFonts w:ascii="Arial" w:hAnsi="Arial" w:cs="Arial"/>
          <w:b/>
          <w:sz w:val="24"/>
          <w:szCs w:val="24"/>
        </w:rPr>
      </w:pPr>
    </w:p>
    <w:p w:rsidR="00D66EBA" w:rsidRPr="00603A9C" w:rsidRDefault="00D66EBA" w:rsidP="00311523">
      <w:pPr>
        <w:spacing w:after="0"/>
        <w:ind w:left="284"/>
        <w:jc w:val="both"/>
        <w:rPr>
          <w:rFonts w:ascii="Arial" w:hAnsi="Arial" w:cs="Arial"/>
          <w:b/>
          <w:sz w:val="24"/>
          <w:szCs w:val="24"/>
        </w:rPr>
      </w:pPr>
      <w:r w:rsidRPr="00603A9C">
        <w:rPr>
          <w:rFonts w:ascii="Arial" w:hAnsi="Arial" w:cs="Arial"/>
          <w:b/>
          <w:sz w:val="24"/>
          <w:szCs w:val="24"/>
        </w:rPr>
        <w:t>ZIUA 1 BACAU-CERNAUTI</w:t>
      </w:r>
      <w:r w:rsidR="00553F24" w:rsidRPr="00603A9C">
        <w:rPr>
          <w:rFonts w:ascii="Arial" w:hAnsi="Arial" w:cs="Arial"/>
          <w:b/>
          <w:sz w:val="24"/>
          <w:szCs w:val="24"/>
        </w:rPr>
        <w:t>-CRACOVIA</w:t>
      </w:r>
      <w:r w:rsidRPr="00603A9C">
        <w:rPr>
          <w:rFonts w:ascii="Arial" w:hAnsi="Arial" w:cs="Arial"/>
          <w:b/>
          <w:sz w:val="24"/>
          <w:szCs w:val="24"/>
        </w:rPr>
        <w:t xml:space="preserve"> 850 KM</w:t>
      </w:r>
    </w:p>
    <w:p w:rsidR="00AD4871" w:rsidRPr="00603A9C" w:rsidRDefault="00AD4871" w:rsidP="00311523">
      <w:pPr>
        <w:spacing w:after="0"/>
        <w:ind w:left="284"/>
        <w:jc w:val="both"/>
        <w:rPr>
          <w:rFonts w:ascii="Arial" w:hAnsi="Arial" w:cs="Arial"/>
          <w:b/>
          <w:sz w:val="24"/>
          <w:szCs w:val="24"/>
        </w:rPr>
      </w:pPr>
    </w:p>
    <w:p w:rsidR="005D4561" w:rsidRPr="00603A9C" w:rsidRDefault="00D66EBA" w:rsidP="00311523">
      <w:pPr>
        <w:spacing w:after="0"/>
        <w:ind w:left="284"/>
        <w:jc w:val="both"/>
        <w:rPr>
          <w:rFonts w:ascii="Arial" w:hAnsi="Arial" w:cs="Arial"/>
        </w:rPr>
      </w:pPr>
      <w:r w:rsidRPr="00603A9C">
        <w:rPr>
          <w:rFonts w:ascii="Arial" w:hAnsi="Arial" w:cs="Arial"/>
        </w:rPr>
        <w:t>Ora 22.00 plecare din Bacau, parcare hotel Moldova pe traseul Roman-Suceava-Cernauti-Lvov-Cracovia. Sosire in Cracovia ora 14.00 cazare. Incepand cu ora 16.00 tur pietonal al orasului</w:t>
      </w:r>
      <w:r w:rsidR="005151CB" w:rsidRPr="00603A9C">
        <w:rPr>
          <w:rFonts w:ascii="Arial" w:hAnsi="Arial" w:cs="Arial"/>
        </w:rPr>
        <w:t>; unul dintre cele mai vechi si mai mari orase din Polonia, fosta resedinta a regilor polonezi. Centrul vechi istoric din Cracovia a fost inscris in anul 1978 pe lista patrimoniului cultural mondial UNESCO. Tur de oras cu ghid local: Catedrala – locul unde va fi depusa fiola cu sangele Papei Ioan Paul al 2-lea imediat dupa beatificare, Biserica Fecioarei Maria, Piata principala, Poarta Fortificata, Districtul Kazimierz si nu in ultimul rand Castelul Wawel – locul de veci al regilor si eroilor Poloniei. Catedrala Wawel, cunoscuta si sub numele Catedrala Sfintilor Stanislaw si Vaclav, se afla pe dealul Wawel din Cracovia. Are o istorie de 1.000 de ani si a fost locul traditional de inscaunare a monarhilor Poloniei. Papa Ioan Paul al II-lea a tinut aici prima sa mesa ca preot la 2 noiembrie 1946. In cripta catedralei, a fost inmormantat de curand presedintele Poloniei si sotia sa, Lech si Maria Kaczynski, disparuti in urma tragicului accident aviatic de la Smolensk in care si-au pierdut viata 130 de persoane, oficialitati de rang inalt ai guvernului si figuri marcante ale culturii Poloneze, piata Centrala cu monumentele sale istorice si numeroase cafenele, Biserica Sfanta Maria, Basilica Mariacka</w:t>
      </w:r>
      <w:r w:rsidR="005D4561" w:rsidRPr="00603A9C">
        <w:rPr>
          <w:rFonts w:ascii="Arial" w:hAnsi="Arial" w:cs="Arial"/>
        </w:rPr>
        <w:t>.</w:t>
      </w:r>
      <w:r w:rsidR="000A302B" w:rsidRPr="00603A9C">
        <w:rPr>
          <w:rFonts w:ascii="Arial" w:hAnsi="Arial" w:cs="Arial"/>
        </w:rPr>
        <w:t xml:space="preserve"> </w:t>
      </w:r>
      <w:r w:rsidR="000A302B" w:rsidRPr="008F1F34">
        <w:rPr>
          <w:rFonts w:ascii="Arial" w:hAnsi="Arial" w:cs="Arial"/>
          <w:b/>
        </w:rPr>
        <w:t>Cazare Cracovia.</w:t>
      </w:r>
    </w:p>
    <w:p w:rsidR="00AD4871" w:rsidRPr="00603A9C" w:rsidRDefault="00AD4871" w:rsidP="00311523">
      <w:pPr>
        <w:spacing w:after="0"/>
        <w:ind w:left="284"/>
        <w:jc w:val="both"/>
        <w:rPr>
          <w:rFonts w:ascii="Arial" w:hAnsi="Arial" w:cs="Arial"/>
          <w:sz w:val="24"/>
          <w:szCs w:val="24"/>
        </w:rPr>
      </w:pPr>
    </w:p>
    <w:p w:rsidR="005D4561" w:rsidRPr="00603A9C" w:rsidRDefault="000A302B" w:rsidP="00311523">
      <w:pPr>
        <w:spacing w:after="0"/>
        <w:ind w:left="284"/>
        <w:jc w:val="both"/>
        <w:rPr>
          <w:rFonts w:ascii="Arial" w:hAnsi="Arial" w:cs="Arial"/>
          <w:b/>
          <w:sz w:val="24"/>
          <w:szCs w:val="24"/>
        </w:rPr>
      </w:pPr>
      <w:r w:rsidRPr="00603A9C">
        <w:rPr>
          <w:rFonts w:ascii="Arial" w:hAnsi="Arial" w:cs="Arial"/>
          <w:b/>
          <w:sz w:val="24"/>
          <w:szCs w:val="24"/>
        </w:rPr>
        <w:t>ZIUA 2 CRACOVIA</w:t>
      </w:r>
      <w:r w:rsidR="008C2FA2" w:rsidRPr="00603A9C">
        <w:rPr>
          <w:rFonts w:ascii="Arial" w:hAnsi="Arial" w:cs="Arial"/>
          <w:b/>
          <w:sz w:val="24"/>
          <w:szCs w:val="24"/>
        </w:rPr>
        <w:t>-W</w:t>
      </w:r>
      <w:r w:rsidRPr="00603A9C">
        <w:rPr>
          <w:rFonts w:ascii="Arial" w:hAnsi="Arial" w:cs="Arial"/>
          <w:b/>
          <w:sz w:val="24"/>
          <w:szCs w:val="24"/>
        </w:rPr>
        <w:t>ADOWICE-AUSCHWITZ-</w:t>
      </w:r>
      <w:r w:rsidR="005D4561" w:rsidRPr="00603A9C">
        <w:rPr>
          <w:rFonts w:ascii="Arial" w:hAnsi="Arial" w:cs="Arial"/>
          <w:b/>
          <w:sz w:val="24"/>
          <w:szCs w:val="24"/>
        </w:rPr>
        <w:t>BERLIN</w:t>
      </w:r>
      <w:r w:rsidR="00181389" w:rsidRPr="00603A9C">
        <w:rPr>
          <w:rFonts w:ascii="Arial" w:hAnsi="Arial" w:cs="Arial"/>
          <w:b/>
          <w:sz w:val="24"/>
          <w:szCs w:val="24"/>
        </w:rPr>
        <w:t xml:space="preserve"> 700 KM</w:t>
      </w:r>
    </w:p>
    <w:p w:rsidR="00AD4871" w:rsidRPr="00603A9C" w:rsidRDefault="00AD4871" w:rsidP="00311523">
      <w:pPr>
        <w:spacing w:after="0"/>
        <w:ind w:left="284"/>
        <w:jc w:val="both"/>
        <w:rPr>
          <w:rFonts w:ascii="Arial" w:hAnsi="Arial" w:cs="Arial"/>
          <w:b/>
          <w:sz w:val="24"/>
          <w:szCs w:val="24"/>
        </w:rPr>
      </w:pPr>
    </w:p>
    <w:p w:rsidR="003253FF" w:rsidRPr="00603A9C" w:rsidRDefault="005D4561" w:rsidP="00311523">
      <w:pPr>
        <w:spacing w:after="0"/>
        <w:ind w:left="284"/>
        <w:jc w:val="both"/>
        <w:rPr>
          <w:rFonts w:ascii="Arial" w:hAnsi="Arial" w:cs="Arial"/>
        </w:rPr>
      </w:pPr>
      <w:r w:rsidRPr="00603A9C">
        <w:rPr>
          <w:rFonts w:ascii="Arial" w:hAnsi="Arial" w:cs="Arial"/>
        </w:rPr>
        <w:t xml:space="preserve">Ora 07.30 Mic dejun, ora 08.00 plecare din Cracovia spre </w:t>
      </w:r>
      <w:r w:rsidR="008C2FA2" w:rsidRPr="00603A9C">
        <w:rPr>
          <w:rFonts w:ascii="Arial" w:hAnsi="Arial" w:cs="Arial"/>
        </w:rPr>
        <w:t xml:space="preserve">Wadowice-locul nasterii Papei Ioan Paul al II-lea, care a lasat o amprenta asupra umanitatii. Vom vizita Casa Memoriala a Sanctitatii Sale si Biserica inchinata Sfintei Fecioare, in care a slujit, inainte de plecarea sa in Italia. </w:t>
      </w:r>
      <w:r w:rsidR="000A302B" w:rsidRPr="00603A9C">
        <w:rPr>
          <w:rFonts w:ascii="Arial" w:hAnsi="Arial" w:cs="Arial"/>
        </w:rPr>
        <w:t>N</w:t>
      </w:r>
      <w:r w:rsidR="008C2FA2" w:rsidRPr="00603A9C">
        <w:rPr>
          <w:rFonts w:ascii="Arial" w:hAnsi="Arial" w:cs="Arial"/>
        </w:rPr>
        <w:t>e continuam drumul spre</w:t>
      </w:r>
      <w:r w:rsidR="00911DC5" w:rsidRPr="00603A9C">
        <w:rPr>
          <w:rFonts w:ascii="Arial" w:hAnsi="Arial" w:cs="Arial"/>
        </w:rPr>
        <w:t xml:space="preserve"> </w:t>
      </w:r>
      <w:r w:rsidR="005151CB" w:rsidRPr="00603A9C">
        <w:rPr>
          <w:rFonts w:ascii="Arial" w:hAnsi="Arial" w:cs="Arial"/>
        </w:rPr>
        <w:t xml:space="preserve">Memorialul de la Auschwitz. </w:t>
      </w:r>
      <w:r w:rsidR="00911DC5" w:rsidRPr="00603A9C">
        <w:rPr>
          <w:rFonts w:ascii="Arial" w:hAnsi="Arial" w:cs="Arial"/>
        </w:rPr>
        <w:t>Lagarul de la Auschwitz-Birkenau a fost cel mai mare lagar nazist din cele două razboaie mondiale.</w:t>
      </w:r>
      <w:r w:rsidR="005151CB" w:rsidRPr="00603A9C">
        <w:rPr>
          <w:rFonts w:ascii="Arial" w:hAnsi="Arial" w:cs="Arial"/>
        </w:rPr>
        <w:t xml:space="preserve">, care in timpul celui de-al Doilea Razboi Mondial a avut un rol de distrugere in randul populatiei evreiesti din Europa si nu numai a acesteia. Peste 1,1-1,6 milioane de oameni au fost exterminati in acest lagar. El a fost, ca in marea majoritate a lagarelor de concentrare naziste, comandat de trupele de infanterie SS. </w:t>
      </w:r>
      <w:r w:rsidR="003253FF" w:rsidRPr="00603A9C">
        <w:rPr>
          <w:rFonts w:ascii="Arial" w:hAnsi="Arial" w:cs="Arial"/>
        </w:rPr>
        <w:t xml:space="preserve">Seara se ajunge la </w:t>
      </w:r>
      <w:r w:rsidR="003253FF" w:rsidRPr="008F7A0D">
        <w:rPr>
          <w:rFonts w:ascii="Arial" w:hAnsi="Arial" w:cs="Arial"/>
          <w:b/>
        </w:rPr>
        <w:t xml:space="preserve">Berlin cazare. </w:t>
      </w:r>
    </w:p>
    <w:p w:rsidR="00A207D2" w:rsidRPr="00603A9C" w:rsidRDefault="00A207D2" w:rsidP="00311523">
      <w:pPr>
        <w:spacing w:after="0"/>
        <w:ind w:left="284"/>
        <w:jc w:val="both"/>
        <w:rPr>
          <w:rFonts w:ascii="Arial" w:hAnsi="Arial" w:cs="Arial"/>
          <w:sz w:val="24"/>
          <w:szCs w:val="24"/>
        </w:rPr>
      </w:pPr>
    </w:p>
    <w:p w:rsidR="003253FF" w:rsidRPr="00603A9C" w:rsidRDefault="003253FF" w:rsidP="00311523">
      <w:pPr>
        <w:spacing w:after="0"/>
        <w:ind w:left="284"/>
        <w:jc w:val="both"/>
        <w:rPr>
          <w:rFonts w:ascii="Arial" w:hAnsi="Arial" w:cs="Arial"/>
          <w:b/>
          <w:sz w:val="24"/>
          <w:szCs w:val="24"/>
        </w:rPr>
      </w:pPr>
      <w:r w:rsidRPr="00603A9C">
        <w:rPr>
          <w:rFonts w:ascii="Arial" w:hAnsi="Arial" w:cs="Arial"/>
          <w:b/>
          <w:sz w:val="24"/>
          <w:szCs w:val="24"/>
        </w:rPr>
        <w:t>ZIUA 3 BERLIN</w:t>
      </w:r>
    </w:p>
    <w:p w:rsidR="00AD4871" w:rsidRPr="00603A9C" w:rsidRDefault="00AD4871" w:rsidP="00311523">
      <w:pPr>
        <w:spacing w:after="0"/>
        <w:ind w:left="284"/>
        <w:jc w:val="both"/>
        <w:rPr>
          <w:rFonts w:ascii="Arial" w:hAnsi="Arial" w:cs="Arial"/>
          <w:b/>
          <w:sz w:val="24"/>
          <w:szCs w:val="24"/>
        </w:rPr>
      </w:pPr>
    </w:p>
    <w:p w:rsidR="00DE69C1" w:rsidRPr="00603A9C" w:rsidRDefault="000A6112" w:rsidP="00311523">
      <w:pPr>
        <w:spacing w:after="0"/>
        <w:ind w:left="284"/>
        <w:jc w:val="both"/>
        <w:rPr>
          <w:rFonts w:ascii="Arial" w:hAnsi="Arial" w:cs="Arial"/>
        </w:rPr>
      </w:pPr>
      <w:r w:rsidRPr="00603A9C">
        <w:rPr>
          <w:rFonts w:ascii="Arial" w:hAnsi="Arial" w:cs="Arial"/>
        </w:rPr>
        <w:t xml:space="preserve">Ora 08.00 Mic dejun, dupa care </w:t>
      </w:r>
      <w:r w:rsidR="00DE69C1" w:rsidRPr="00603A9C">
        <w:rPr>
          <w:rFonts w:ascii="Arial" w:hAnsi="Arial" w:cs="Arial"/>
        </w:rPr>
        <w:t>incepem un tur matinal al capitalei Germaniei: centrul istoric, (Poarta Brandenburg, Cartierul sf. Nicolas, Piata Gendarmen market, Reichstag- impresionant edificiu neo-renascentist, restaurat dupa incendiul din 1933, adapostind astazi Parlamentul Germaniei reunite), Muzeul Pergame, Muzeul Bode, Palatul Charlottenburg, Turnul de Televiziune, timp liber pentru cumparaturi si alte activitati facultative</w:t>
      </w:r>
      <w:r w:rsidR="008F7A0D">
        <w:rPr>
          <w:rFonts w:ascii="Arial" w:hAnsi="Arial" w:cs="Arial"/>
        </w:rPr>
        <w:t xml:space="preserve">. </w:t>
      </w:r>
      <w:r w:rsidR="008F7A0D" w:rsidRPr="008F7A0D">
        <w:rPr>
          <w:rFonts w:ascii="Arial" w:hAnsi="Arial" w:cs="Arial"/>
          <w:b/>
        </w:rPr>
        <w:t>Berlin cazare.</w:t>
      </w:r>
    </w:p>
    <w:p w:rsidR="000A302B" w:rsidRPr="00603A9C" w:rsidRDefault="000A302B" w:rsidP="00311523">
      <w:pPr>
        <w:spacing w:after="0"/>
        <w:ind w:left="284"/>
        <w:jc w:val="both"/>
        <w:rPr>
          <w:rFonts w:ascii="Arial" w:hAnsi="Arial" w:cs="Arial"/>
          <w:sz w:val="24"/>
          <w:szCs w:val="24"/>
        </w:rPr>
      </w:pPr>
    </w:p>
    <w:p w:rsidR="003253FF" w:rsidRPr="00603A9C" w:rsidRDefault="003253FF" w:rsidP="00311523">
      <w:pPr>
        <w:spacing w:after="0"/>
        <w:ind w:left="284"/>
        <w:jc w:val="both"/>
        <w:rPr>
          <w:rFonts w:ascii="Arial" w:hAnsi="Arial" w:cs="Arial"/>
          <w:b/>
          <w:sz w:val="24"/>
          <w:szCs w:val="24"/>
        </w:rPr>
      </w:pPr>
      <w:r w:rsidRPr="00603A9C">
        <w:rPr>
          <w:rFonts w:ascii="Arial" w:hAnsi="Arial" w:cs="Arial"/>
          <w:b/>
          <w:sz w:val="24"/>
          <w:szCs w:val="24"/>
        </w:rPr>
        <w:t>ZIUA 4 BERLIN-POTSDAM-DRESDA-PRAGA</w:t>
      </w:r>
      <w:r w:rsidR="00181389" w:rsidRPr="00603A9C">
        <w:rPr>
          <w:rFonts w:ascii="Arial" w:hAnsi="Arial" w:cs="Arial"/>
          <w:b/>
          <w:sz w:val="24"/>
          <w:szCs w:val="24"/>
        </w:rPr>
        <w:t xml:space="preserve"> 400 KM</w:t>
      </w:r>
    </w:p>
    <w:p w:rsidR="000A302B" w:rsidRPr="00603A9C" w:rsidRDefault="000A302B" w:rsidP="00311523">
      <w:pPr>
        <w:spacing w:after="0"/>
        <w:ind w:left="284"/>
        <w:jc w:val="both"/>
        <w:rPr>
          <w:rFonts w:ascii="Arial" w:hAnsi="Arial" w:cs="Arial"/>
          <w:b/>
          <w:sz w:val="24"/>
          <w:szCs w:val="24"/>
        </w:rPr>
      </w:pPr>
    </w:p>
    <w:p w:rsidR="00DE69C1" w:rsidRPr="00603A9C" w:rsidRDefault="000A6112" w:rsidP="00311523">
      <w:pPr>
        <w:spacing w:after="0"/>
        <w:ind w:left="284"/>
        <w:jc w:val="both"/>
        <w:rPr>
          <w:rFonts w:ascii="Arial" w:hAnsi="Arial" w:cs="Arial"/>
        </w:rPr>
      </w:pPr>
      <w:r w:rsidRPr="00603A9C">
        <w:rPr>
          <w:rFonts w:ascii="Arial" w:hAnsi="Arial" w:cs="Arial"/>
        </w:rPr>
        <w:lastRenderedPageBreak/>
        <w:t>Ora 07.30 Mic dejun, ora 08.00 plecare din B</w:t>
      </w:r>
      <w:r w:rsidR="000A302B" w:rsidRPr="00603A9C">
        <w:rPr>
          <w:rFonts w:ascii="Arial" w:hAnsi="Arial" w:cs="Arial"/>
        </w:rPr>
        <w:t>erlin</w:t>
      </w:r>
      <w:r w:rsidR="00181389" w:rsidRPr="00603A9C">
        <w:rPr>
          <w:rFonts w:ascii="Arial" w:hAnsi="Arial" w:cs="Arial"/>
        </w:rPr>
        <w:t xml:space="preserve"> cu o scurta oprire la </w:t>
      </w:r>
      <w:r w:rsidR="00DE69C1" w:rsidRPr="00603A9C">
        <w:rPr>
          <w:rFonts w:ascii="Arial" w:hAnsi="Arial" w:cs="Arial"/>
        </w:rPr>
        <w:t>Potsdam, oras fermecator, inconjurat de lacuri idilice si paduri, in care cele trei secole de regat prusac au crwat un peisaj cultural unic, cu numeroase palate si parcuri, Vom putea admira renumitul Palat Sanssouci, fosta resedinta de vara a regelui Frederic cel Mare si parcul acestuia cu splendilele sale gradini terasa</w:t>
      </w:r>
      <w:r w:rsidR="00181389" w:rsidRPr="00603A9C">
        <w:rPr>
          <w:rFonts w:ascii="Arial" w:hAnsi="Arial" w:cs="Arial"/>
        </w:rPr>
        <w:t xml:space="preserve">te, fantani arteziene si statui, dupa care ne continuam drumul spre </w:t>
      </w:r>
      <w:r w:rsidR="00DE69C1" w:rsidRPr="00603A9C">
        <w:rPr>
          <w:rFonts w:ascii="Arial" w:hAnsi="Arial" w:cs="Arial"/>
        </w:rPr>
        <w:t>Dresda, capitala Saxoniei, situate pe raul Elba. Vom vizita Dresdner Schloss (Castelul Dresda), locuit in trecut de regii Saxoniei si de electori, a carui particularitate este amestecul de stiluri arhitecturale- renascentist, baroc si clasic. V</w:t>
      </w:r>
      <w:r w:rsidR="00181389" w:rsidRPr="00603A9C">
        <w:rPr>
          <w:rFonts w:ascii="Arial" w:hAnsi="Arial" w:cs="Arial"/>
        </w:rPr>
        <w:t>-</w:t>
      </w:r>
      <w:r w:rsidR="00DE69C1" w:rsidRPr="00603A9C">
        <w:rPr>
          <w:rFonts w:ascii="Arial" w:hAnsi="Arial" w:cs="Arial"/>
        </w:rPr>
        <w:t>om continua cu vizitarea Palatului Zwingler- magnific ansamblu architectural baroc, Opera, impunatoarea Catedrala catolica Sanctissimae Trinitatis (Hofkirche), folosita in trecut ca biserica a familiei regale, Catedrala Luterana</w:t>
      </w:r>
      <w:r w:rsidR="008F1F34">
        <w:rPr>
          <w:rFonts w:ascii="Arial" w:hAnsi="Arial" w:cs="Arial"/>
        </w:rPr>
        <w:t xml:space="preserve"> </w:t>
      </w:r>
      <w:r w:rsidR="00DE69C1" w:rsidRPr="00603A9C">
        <w:rPr>
          <w:rFonts w:ascii="Arial" w:hAnsi="Arial" w:cs="Arial"/>
        </w:rPr>
        <w:t xml:space="preserve">Fraeunkirche, Primaria. </w:t>
      </w:r>
      <w:r w:rsidR="00F547E2" w:rsidRPr="008F1F34">
        <w:rPr>
          <w:rFonts w:ascii="Arial" w:hAnsi="Arial" w:cs="Arial"/>
          <w:b/>
        </w:rPr>
        <w:t>C</w:t>
      </w:r>
      <w:r w:rsidR="00DE69C1" w:rsidRPr="008F1F34">
        <w:rPr>
          <w:rFonts w:ascii="Arial" w:hAnsi="Arial" w:cs="Arial"/>
          <w:b/>
        </w:rPr>
        <w:t xml:space="preserve">azare </w:t>
      </w:r>
      <w:r w:rsidR="00181389" w:rsidRPr="008F1F34">
        <w:rPr>
          <w:rFonts w:ascii="Arial" w:hAnsi="Arial" w:cs="Arial"/>
          <w:b/>
        </w:rPr>
        <w:t>Praga</w:t>
      </w:r>
      <w:r w:rsidR="00F547E2" w:rsidRPr="008F1F34">
        <w:rPr>
          <w:rFonts w:ascii="Arial" w:hAnsi="Arial" w:cs="Arial"/>
          <w:b/>
        </w:rPr>
        <w:t>.</w:t>
      </w:r>
      <w:r w:rsidR="00DE69C1" w:rsidRPr="00603A9C">
        <w:rPr>
          <w:rFonts w:ascii="Arial" w:hAnsi="Arial" w:cs="Arial"/>
        </w:rPr>
        <w:t xml:space="preserve"> </w:t>
      </w:r>
    </w:p>
    <w:p w:rsidR="00AD4871" w:rsidRPr="00603A9C" w:rsidRDefault="00AD4871" w:rsidP="00311523">
      <w:pPr>
        <w:spacing w:after="0"/>
        <w:ind w:left="284"/>
        <w:jc w:val="both"/>
        <w:rPr>
          <w:rFonts w:ascii="Arial" w:hAnsi="Arial" w:cs="Arial"/>
          <w:sz w:val="24"/>
          <w:szCs w:val="24"/>
        </w:rPr>
      </w:pPr>
    </w:p>
    <w:p w:rsidR="00B00506" w:rsidRPr="00603A9C" w:rsidRDefault="00B00506" w:rsidP="00311523">
      <w:pPr>
        <w:spacing w:after="0"/>
        <w:ind w:left="284"/>
        <w:jc w:val="both"/>
        <w:rPr>
          <w:rFonts w:ascii="Arial" w:hAnsi="Arial" w:cs="Arial"/>
          <w:b/>
          <w:sz w:val="24"/>
          <w:szCs w:val="24"/>
        </w:rPr>
      </w:pPr>
      <w:r w:rsidRPr="00603A9C">
        <w:rPr>
          <w:rFonts w:ascii="Arial" w:hAnsi="Arial" w:cs="Arial"/>
          <w:b/>
          <w:sz w:val="24"/>
          <w:szCs w:val="24"/>
        </w:rPr>
        <w:t xml:space="preserve">ZIUA  5 PRAGA-VIENA </w:t>
      </w:r>
      <w:r w:rsidR="00F547E2" w:rsidRPr="00603A9C">
        <w:rPr>
          <w:rFonts w:ascii="Arial" w:hAnsi="Arial" w:cs="Arial"/>
          <w:b/>
          <w:sz w:val="24"/>
          <w:szCs w:val="24"/>
        </w:rPr>
        <w:t>350 KM</w:t>
      </w:r>
    </w:p>
    <w:p w:rsidR="00AD4871" w:rsidRPr="00603A9C" w:rsidRDefault="00AD4871" w:rsidP="00311523">
      <w:pPr>
        <w:spacing w:after="0"/>
        <w:ind w:left="284"/>
        <w:jc w:val="both"/>
        <w:rPr>
          <w:rFonts w:ascii="Arial" w:hAnsi="Arial" w:cs="Arial"/>
          <w:sz w:val="24"/>
          <w:szCs w:val="24"/>
        </w:rPr>
      </w:pPr>
    </w:p>
    <w:p w:rsidR="00F547E2" w:rsidRPr="00603A9C" w:rsidRDefault="00F547E2" w:rsidP="00311523">
      <w:pPr>
        <w:spacing w:after="0"/>
        <w:ind w:left="284"/>
        <w:jc w:val="both"/>
        <w:rPr>
          <w:rFonts w:ascii="Arial" w:hAnsi="Arial" w:cs="Arial"/>
          <w:lang w:val="ro-RO"/>
        </w:rPr>
      </w:pPr>
      <w:r w:rsidRPr="00603A9C">
        <w:rPr>
          <w:rFonts w:ascii="Arial" w:hAnsi="Arial" w:cs="Arial"/>
        </w:rPr>
        <w:t xml:space="preserve">Ora 07.30 Mic dejun, ora 08.00 </w:t>
      </w:r>
      <w:r w:rsidRPr="00603A9C">
        <w:rPr>
          <w:rStyle w:val="Strong"/>
          <w:rFonts w:ascii="Arial" w:hAnsi="Arial" w:cs="Arial"/>
          <w:b w:val="0"/>
          <w:lang w:val="ro-RO"/>
        </w:rPr>
        <w:t>Tur de oras Praga panoramic si pietonal</w:t>
      </w:r>
      <w:r w:rsidRPr="00603A9C">
        <w:rPr>
          <w:rFonts w:ascii="Arial" w:hAnsi="Arial" w:cs="Arial"/>
          <w:lang w:val="ro-RO"/>
        </w:rPr>
        <w:t xml:space="preserve">: Muzeul National, Opera, Teatrul National. Apoi vom continua cu vechiul oras: Hradcany, Castelul din Praga cu faimoasa catedrala Sf.Vit – simbolul spiritualitati cehe, Podul Carol, „Golden Lane“ – strada de aur, zona boema a orasului de aur. Continuam turul pietonal in centrul istoric: Orasul Vechi, Piata Primariei, Ceasul astronomic, zona pietonala cu magazine de lux. Dupa amiaza, timp liber la dispozitie. Praga are de oferit numeroase obiective de interes turistic, atat in zona orasului vechi, cat si in zona orasului modern. Nu trebuie sa ratati un popas la una dintre berariile celebre din Praga. Ne indreptam spre </w:t>
      </w:r>
      <w:r w:rsidRPr="008F1F34">
        <w:rPr>
          <w:rFonts w:ascii="Arial" w:hAnsi="Arial" w:cs="Arial"/>
          <w:b/>
          <w:lang w:val="ro-RO"/>
        </w:rPr>
        <w:t>Viena. Cazare.</w:t>
      </w:r>
    </w:p>
    <w:p w:rsidR="00AD4871" w:rsidRPr="00603A9C" w:rsidRDefault="00AD4871" w:rsidP="00311523">
      <w:pPr>
        <w:spacing w:after="0"/>
        <w:ind w:left="284"/>
        <w:jc w:val="both"/>
        <w:rPr>
          <w:rFonts w:ascii="Arial" w:hAnsi="Arial" w:cs="Arial"/>
          <w:sz w:val="24"/>
          <w:szCs w:val="24"/>
          <w:lang w:val="ro-RO"/>
        </w:rPr>
      </w:pPr>
    </w:p>
    <w:p w:rsidR="00AD4871" w:rsidRPr="00603A9C" w:rsidRDefault="00F547E2" w:rsidP="00311523">
      <w:pPr>
        <w:spacing w:after="0"/>
        <w:ind w:left="284"/>
        <w:jc w:val="both"/>
        <w:rPr>
          <w:rFonts w:ascii="Arial" w:hAnsi="Arial" w:cs="Arial"/>
          <w:sz w:val="24"/>
          <w:szCs w:val="24"/>
        </w:rPr>
      </w:pPr>
      <w:r w:rsidRPr="00603A9C">
        <w:rPr>
          <w:rFonts w:ascii="Arial" w:hAnsi="Arial" w:cs="Arial"/>
          <w:b/>
          <w:sz w:val="24"/>
          <w:szCs w:val="24"/>
          <w:lang w:val="ro-RO"/>
        </w:rPr>
        <w:t>ZIUA 6 VIENA</w:t>
      </w:r>
    </w:p>
    <w:p w:rsidR="00F547E2" w:rsidRPr="00603A9C" w:rsidRDefault="00A8196F" w:rsidP="00311523">
      <w:pPr>
        <w:spacing w:after="0"/>
        <w:ind w:left="284"/>
        <w:jc w:val="both"/>
        <w:rPr>
          <w:rFonts w:ascii="Arial" w:hAnsi="Arial" w:cs="Arial"/>
          <w:lang w:val="ro-RO"/>
        </w:rPr>
      </w:pPr>
      <w:r w:rsidRPr="00603A9C">
        <w:rPr>
          <w:rFonts w:ascii="Arial" w:hAnsi="Arial" w:cs="Arial"/>
        </w:rPr>
        <w:t xml:space="preserve">Ora 07.30 Mic dejun, ora 08.00 </w:t>
      </w:r>
      <w:r w:rsidRPr="00603A9C">
        <w:rPr>
          <w:rFonts w:ascii="Arial" w:hAnsi="Arial" w:cs="Arial"/>
          <w:lang w:val="ro-RO"/>
        </w:rPr>
        <w:t xml:space="preserve">Tur de oras Viena panoramic si pietonal: celebrul Ring Vienez: Opera de Stat, MAK, Muzeul de Arte Frumoase, Muzeul National de Istorie, Fosta resedinta de iarna a imperiului Habsburgic, Palatul Imperial Hofburg, Parlamentul, Primaria, si Burgtheater. Apoi plimbare pe jos in centru istoric: Criptele Imperiale, Cimitirul Habsburgilor unde este inmormantata Imparateasa Elisabeth „Sisi”, Palatul Hofburg – fosta resedinta a Imparatului Franz Josef si a imparatesei Sisi, Catedrala Sf.Stefan. Seara, timp liber la dispozitie. </w:t>
      </w:r>
      <w:r w:rsidRPr="008F1F34">
        <w:rPr>
          <w:rFonts w:ascii="Arial" w:hAnsi="Arial" w:cs="Arial"/>
          <w:b/>
          <w:lang w:val="ro-RO"/>
        </w:rPr>
        <w:t>Cazare Viena.</w:t>
      </w:r>
    </w:p>
    <w:p w:rsidR="00AD4871" w:rsidRPr="00603A9C" w:rsidRDefault="00AD4871" w:rsidP="00311523">
      <w:pPr>
        <w:spacing w:after="0"/>
        <w:ind w:left="284"/>
        <w:jc w:val="both"/>
        <w:rPr>
          <w:rFonts w:ascii="Arial" w:hAnsi="Arial" w:cs="Arial"/>
          <w:sz w:val="24"/>
          <w:szCs w:val="24"/>
          <w:lang w:val="ro-RO"/>
        </w:rPr>
      </w:pPr>
    </w:p>
    <w:p w:rsidR="00A8196F" w:rsidRPr="00603A9C" w:rsidRDefault="00A8196F" w:rsidP="00311523">
      <w:pPr>
        <w:spacing w:after="0"/>
        <w:ind w:left="284"/>
        <w:jc w:val="both"/>
        <w:rPr>
          <w:rFonts w:ascii="Arial" w:hAnsi="Arial" w:cs="Arial"/>
          <w:b/>
          <w:sz w:val="24"/>
          <w:szCs w:val="24"/>
          <w:lang w:val="ro-RO"/>
        </w:rPr>
      </w:pPr>
      <w:r w:rsidRPr="00603A9C">
        <w:rPr>
          <w:rFonts w:ascii="Arial" w:hAnsi="Arial" w:cs="Arial"/>
          <w:b/>
          <w:sz w:val="24"/>
          <w:szCs w:val="24"/>
          <w:lang w:val="ro-RO"/>
        </w:rPr>
        <w:t>ZIUA 7 VIENA-BUDAPESTA</w:t>
      </w:r>
      <w:r w:rsidR="000A302B" w:rsidRPr="00603A9C">
        <w:rPr>
          <w:rFonts w:ascii="Arial" w:hAnsi="Arial" w:cs="Arial"/>
          <w:b/>
          <w:sz w:val="24"/>
          <w:szCs w:val="24"/>
          <w:lang w:val="ro-RO"/>
        </w:rPr>
        <w:t xml:space="preserve">  </w:t>
      </w:r>
      <w:r w:rsidR="00C07562">
        <w:rPr>
          <w:rFonts w:ascii="Arial" w:hAnsi="Arial" w:cs="Arial"/>
          <w:b/>
          <w:sz w:val="24"/>
          <w:szCs w:val="24"/>
          <w:lang w:val="ro-RO"/>
        </w:rPr>
        <w:t>320</w:t>
      </w:r>
      <w:r w:rsidR="000A302B" w:rsidRPr="00603A9C">
        <w:rPr>
          <w:rFonts w:ascii="Arial" w:hAnsi="Arial" w:cs="Arial"/>
          <w:b/>
          <w:sz w:val="24"/>
          <w:szCs w:val="24"/>
          <w:lang w:val="ro-RO"/>
        </w:rPr>
        <w:t xml:space="preserve"> KM</w:t>
      </w:r>
    </w:p>
    <w:p w:rsidR="00AD4871" w:rsidRPr="00603A9C" w:rsidRDefault="00AD4871" w:rsidP="00311523">
      <w:pPr>
        <w:spacing w:after="0"/>
        <w:ind w:left="284"/>
        <w:jc w:val="both"/>
        <w:rPr>
          <w:rFonts w:ascii="Arial" w:hAnsi="Arial" w:cs="Arial"/>
          <w:sz w:val="24"/>
          <w:szCs w:val="24"/>
          <w:lang w:val="ro-RO"/>
        </w:rPr>
      </w:pPr>
    </w:p>
    <w:p w:rsidR="00AD4871" w:rsidRPr="008F1F34" w:rsidRDefault="00553F24" w:rsidP="00311523">
      <w:pPr>
        <w:spacing w:after="0"/>
        <w:ind w:left="284"/>
        <w:jc w:val="both"/>
        <w:rPr>
          <w:rFonts w:ascii="Arial" w:hAnsi="Arial" w:cs="Arial"/>
          <w:b/>
          <w:lang w:val="ro-RO"/>
        </w:rPr>
      </w:pPr>
      <w:r w:rsidRPr="00603A9C">
        <w:rPr>
          <w:rFonts w:ascii="Arial" w:hAnsi="Arial" w:cs="Arial"/>
        </w:rPr>
        <w:t>Ora 07.30 Mic dejun, ora 08.00</w:t>
      </w:r>
      <w:r w:rsidRPr="00603A9C">
        <w:rPr>
          <w:rFonts w:ascii="Arial" w:hAnsi="Arial" w:cs="Arial"/>
          <w:lang w:val="ro-RO"/>
        </w:rPr>
        <w:t xml:space="preserve">. Dimineata la dispozitie pentru cumparaturi pe Mariahilferstrasse sau optional, vizita la Palatul Schonbrunn cu ghid local de limba romana. La pranz </w:t>
      </w:r>
      <w:r w:rsidRPr="00C07562">
        <w:rPr>
          <w:rFonts w:ascii="Arial" w:hAnsi="Arial" w:cs="Arial"/>
          <w:lang w:val="ro-RO"/>
        </w:rPr>
        <w:t xml:space="preserve">plecare </w:t>
      </w:r>
      <w:r w:rsidR="00C07562">
        <w:rPr>
          <w:rFonts w:ascii="Arial" w:hAnsi="Arial" w:cs="Arial"/>
          <w:sz w:val="26"/>
          <w:szCs w:val="26"/>
          <w:lang w:val="fr-FR"/>
        </w:rPr>
        <w:t xml:space="preserve">spre cotul </w:t>
      </w:r>
      <w:r w:rsidR="00C07562" w:rsidRPr="00C07562">
        <w:rPr>
          <w:rFonts w:ascii="Arial" w:hAnsi="Arial" w:cs="Arial"/>
          <w:lang w:val="fr-FR"/>
        </w:rPr>
        <w:t xml:space="preserve">Dunarii </w:t>
      </w:r>
      <w:r w:rsidR="00C07562" w:rsidRPr="00C07562">
        <w:rPr>
          <w:rFonts w:ascii="Arial" w:hAnsi="Arial" w:cs="Arial"/>
          <w:bCs/>
          <w:lang w:val="fr-FR"/>
        </w:rPr>
        <w:t>Szentendre</w:t>
      </w:r>
      <w:r w:rsidR="00C07562" w:rsidRPr="00C07562">
        <w:rPr>
          <w:rFonts w:ascii="Arial" w:hAnsi="Arial" w:cs="Arial"/>
          <w:lang w:val="fr-FR"/>
        </w:rPr>
        <w:t xml:space="preserve"> (orasel turistic)</w:t>
      </w:r>
      <w:r w:rsidR="00C07562" w:rsidRPr="00C07562">
        <w:rPr>
          <w:rFonts w:ascii="Arial" w:hAnsi="Arial" w:cs="Arial"/>
          <w:b/>
          <w:bCs/>
          <w:lang w:val="fr-FR"/>
        </w:rPr>
        <w:t>.</w:t>
      </w:r>
      <w:r w:rsidR="00C07562" w:rsidRPr="00C07562">
        <w:rPr>
          <w:rFonts w:ascii="Arial" w:hAnsi="Arial" w:cs="Arial"/>
          <w:lang w:val="fr-FR"/>
        </w:rPr>
        <w:t xml:space="preserve"> </w:t>
      </w:r>
      <w:r w:rsidR="00C07562" w:rsidRPr="00C07562">
        <w:rPr>
          <w:rFonts w:ascii="Arial" w:hAnsi="Arial" w:cs="Arial"/>
          <w:bCs/>
          <w:lang w:val="fr-FR"/>
        </w:rPr>
        <w:t>Visegrad</w:t>
      </w:r>
      <w:r w:rsidR="00C07562" w:rsidRPr="00C07562">
        <w:rPr>
          <w:rFonts w:ascii="Arial" w:hAnsi="Arial" w:cs="Arial"/>
          <w:lang w:val="fr-FR"/>
        </w:rPr>
        <w:t xml:space="preserve"> (Castelul – fosta resedinta a regelui Matei Corvin, panorama – Cotul Dunarii si Insula Szentendre) si </w:t>
      </w:r>
      <w:r w:rsidR="00C07562" w:rsidRPr="00C07562">
        <w:rPr>
          <w:rFonts w:ascii="Arial" w:hAnsi="Arial" w:cs="Arial"/>
          <w:bCs/>
          <w:lang w:val="fr-FR"/>
        </w:rPr>
        <w:t>Esztergom</w:t>
      </w:r>
      <w:r w:rsidR="00C07562" w:rsidRPr="00C07562">
        <w:rPr>
          <w:rFonts w:ascii="Arial" w:hAnsi="Arial" w:cs="Arial"/>
          <w:lang w:val="fr-FR"/>
        </w:rPr>
        <w:t xml:space="preserve"> (Catedrala Catolica – locul de incoronare al regilor Ungariei si centru milenar al catolicismului, panorama asupra Vaii Dunarii si Slovaciei– oraselul Storovo).</w:t>
      </w:r>
      <w:r w:rsidR="00C07562">
        <w:rPr>
          <w:lang w:val="fr-FR"/>
        </w:rPr>
        <w:t> </w:t>
      </w:r>
      <w:r w:rsidR="00C07562" w:rsidRPr="00C07562">
        <w:rPr>
          <w:lang w:val="fr-FR"/>
        </w:rPr>
        <w:t> </w:t>
      </w:r>
      <w:r w:rsidR="00C07562" w:rsidRPr="00C07562">
        <w:rPr>
          <w:rFonts w:ascii="Arial" w:hAnsi="Arial" w:cs="Arial"/>
          <w:lang w:val="fr-FR"/>
        </w:rPr>
        <w:t>Dupa aceste vizite ne indreptam</w:t>
      </w:r>
      <w:r w:rsidR="00C07562" w:rsidRPr="00C07562">
        <w:rPr>
          <w:lang w:val="fr-FR"/>
        </w:rPr>
        <w:t> </w:t>
      </w:r>
      <w:r w:rsidRPr="00603A9C">
        <w:rPr>
          <w:rFonts w:ascii="Arial" w:hAnsi="Arial" w:cs="Arial"/>
          <w:lang w:val="ro-RO"/>
        </w:rPr>
        <w:t xml:space="preserve">spre Budapesta unde se ajunge in cursul dupa amiezei.  Tur panoramic Budapesta: Citadela, Opera, Piaţa Eroilor, Parlamentul, podurile de peste Dunare, Insula Margareta, Palatul regal, Catedrala regală de încoronare (Matei Corvin), Bastionul Pescarilor, etc. Seara, optional, Croaziera si cina romantica pe Dunare: welcome drink, 2 preparate calde, preparate reci si salate. Bauturi: 1 sticla de vin la 4 pers, apa minerala si racoritoare (Tarif: 30 €/persoana, minim 25 platitori, transfer inclus). </w:t>
      </w:r>
      <w:r w:rsidRPr="008F1F34">
        <w:rPr>
          <w:rFonts w:ascii="Arial" w:hAnsi="Arial" w:cs="Arial"/>
          <w:b/>
          <w:lang w:val="ro-RO"/>
        </w:rPr>
        <w:t>Cazare Budapesta.</w:t>
      </w:r>
      <w:r w:rsidR="00DE3D20" w:rsidRPr="008F1F34">
        <w:rPr>
          <w:rFonts w:ascii="Arial" w:hAnsi="Arial" w:cs="Arial"/>
          <w:b/>
          <w:lang w:val="ro-RO"/>
        </w:rPr>
        <w:t xml:space="preserve"> </w:t>
      </w:r>
    </w:p>
    <w:p w:rsidR="00DE3D20" w:rsidRPr="00603A9C" w:rsidRDefault="00DE3D20" w:rsidP="00311523">
      <w:pPr>
        <w:spacing w:after="0"/>
        <w:ind w:left="284"/>
        <w:jc w:val="both"/>
        <w:rPr>
          <w:rFonts w:ascii="Arial" w:hAnsi="Arial" w:cs="Arial"/>
          <w:sz w:val="24"/>
          <w:szCs w:val="24"/>
          <w:lang w:val="ro-RO"/>
        </w:rPr>
      </w:pPr>
    </w:p>
    <w:p w:rsidR="00A8196F" w:rsidRPr="00603A9C" w:rsidRDefault="00A8196F" w:rsidP="00311523">
      <w:pPr>
        <w:spacing w:after="0"/>
        <w:ind w:left="284"/>
        <w:jc w:val="both"/>
        <w:rPr>
          <w:rFonts w:ascii="Arial" w:hAnsi="Arial" w:cs="Arial"/>
          <w:b/>
          <w:sz w:val="24"/>
          <w:szCs w:val="24"/>
          <w:lang w:val="ro-RO"/>
        </w:rPr>
      </w:pPr>
      <w:r w:rsidRPr="00603A9C">
        <w:rPr>
          <w:rFonts w:ascii="Arial" w:hAnsi="Arial" w:cs="Arial"/>
          <w:b/>
          <w:sz w:val="24"/>
          <w:szCs w:val="24"/>
          <w:lang w:val="ro-RO"/>
        </w:rPr>
        <w:t>ZIUA 8 BUDAPESTA-</w:t>
      </w:r>
      <w:r w:rsidR="00553F24" w:rsidRPr="00603A9C">
        <w:rPr>
          <w:rFonts w:ascii="Arial" w:hAnsi="Arial" w:cs="Arial"/>
          <w:b/>
          <w:sz w:val="24"/>
          <w:szCs w:val="24"/>
          <w:lang w:val="ro-RO"/>
        </w:rPr>
        <w:t>ORADEA-</w:t>
      </w:r>
      <w:r w:rsidRPr="00603A9C">
        <w:rPr>
          <w:rFonts w:ascii="Arial" w:hAnsi="Arial" w:cs="Arial"/>
          <w:b/>
          <w:sz w:val="24"/>
          <w:szCs w:val="24"/>
          <w:lang w:val="ro-RO"/>
        </w:rPr>
        <w:t>CLUJ NAPOCA-BACAU</w:t>
      </w:r>
    </w:p>
    <w:p w:rsidR="00AD4871" w:rsidRPr="00603A9C" w:rsidRDefault="00AD4871" w:rsidP="00311523">
      <w:pPr>
        <w:spacing w:after="0"/>
        <w:ind w:left="284"/>
        <w:jc w:val="both"/>
        <w:rPr>
          <w:rFonts w:ascii="Arial" w:hAnsi="Arial" w:cs="Arial"/>
          <w:b/>
          <w:sz w:val="24"/>
          <w:szCs w:val="24"/>
          <w:lang w:val="ro-RO"/>
        </w:rPr>
      </w:pPr>
    </w:p>
    <w:p w:rsidR="00553F24" w:rsidRPr="00603A9C" w:rsidRDefault="00553F24" w:rsidP="00311523">
      <w:pPr>
        <w:spacing w:after="0"/>
        <w:ind w:left="284"/>
        <w:jc w:val="both"/>
        <w:rPr>
          <w:rFonts w:ascii="Arial" w:hAnsi="Arial" w:cs="Arial"/>
          <w:lang w:val="ro-RO"/>
        </w:rPr>
      </w:pPr>
      <w:r w:rsidRPr="00603A9C">
        <w:rPr>
          <w:rFonts w:ascii="Arial" w:hAnsi="Arial" w:cs="Arial"/>
          <w:lang w:val="ro-RO"/>
        </w:rPr>
        <w:t>Mic dejun. Plecare spre tara, sosirea seara tarziu in functie de formalitatile vamale.</w:t>
      </w:r>
    </w:p>
    <w:p w:rsidR="008F7A0D" w:rsidRDefault="008F7A0D" w:rsidP="00311523">
      <w:pPr>
        <w:spacing w:after="0"/>
        <w:ind w:left="284"/>
        <w:jc w:val="both"/>
        <w:rPr>
          <w:rFonts w:ascii="Arial" w:hAnsi="Arial" w:cs="Arial"/>
          <w:sz w:val="24"/>
          <w:szCs w:val="24"/>
          <w:lang w:val="ro-RO"/>
        </w:rPr>
      </w:pPr>
    </w:p>
    <w:p w:rsidR="00B01AD8" w:rsidRPr="008F7A0D" w:rsidRDefault="00ED6663" w:rsidP="00311523">
      <w:pPr>
        <w:spacing w:after="0"/>
        <w:ind w:left="284"/>
        <w:jc w:val="both"/>
        <w:rPr>
          <w:rFonts w:ascii="Arial" w:hAnsi="Arial" w:cs="Arial"/>
          <w:sz w:val="24"/>
          <w:szCs w:val="24"/>
          <w:lang w:val="ro-RO"/>
        </w:rPr>
      </w:pPr>
      <w:r w:rsidRPr="00ED6663">
        <w:rPr>
          <w:rFonts w:ascii="Arial" w:hAnsi="Arial" w:cs="Arial"/>
        </w:rPr>
      </w:r>
      <w:r w:rsidRPr="00ED6663">
        <w:rPr>
          <w:rFonts w:ascii="Arial" w:hAnsi="Arial" w:cs="Arial"/>
        </w:rPr>
        <w:pict>
          <v:rect id="_x0000_s1042" style="width:538.6pt;height:25pt;mso-position-horizontal-relative:char;mso-position-vertical-relative:line" fillcolor="#c0504d [3205]" strokecolor="#f2f2f2 [3041]" strokeweight="3pt">
            <v:shadow on="t" type="perspective" color="#622423 [1605]" opacity=".5" offset="1pt" offset2="-1pt"/>
            <v:textbox style="mso-next-textbox:#_x0000_s1042">
              <w:txbxContent>
                <w:p w:rsidR="008F7A0D" w:rsidRPr="00B01AD8" w:rsidRDefault="00343EE8" w:rsidP="008F7A0D">
                  <w:pPr>
                    <w:jc w:val="both"/>
                    <w:rPr>
                      <w:rFonts w:ascii="Verdana" w:hAnsi="Verdana" w:cs="Times New Roman"/>
                      <w:color w:val="FFFFFF"/>
                      <w:sz w:val="24"/>
                      <w:szCs w:val="24"/>
                      <w:lang w:val="ro-RO"/>
                    </w:rPr>
                  </w:pPr>
                  <w:r>
                    <w:rPr>
                      <w:rFonts w:ascii="Verdana" w:hAnsi="Verdana" w:cs="Times New Roman"/>
                      <w:b/>
                      <w:color w:val="FFFFFF"/>
                      <w:sz w:val="24"/>
                      <w:szCs w:val="24"/>
                      <w:lang w:val="ro-RO"/>
                    </w:rPr>
                    <w:t>Pret</w:t>
                  </w:r>
                  <w:r w:rsidR="008F7A0D" w:rsidRPr="00B01AD8">
                    <w:rPr>
                      <w:rFonts w:ascii="Verdana" w:hAnsi="Verdana" w:cs="Times New Roman"/>
                      <w:b/>
                      <w:color w:val="FFFFFF"/>
                      <w:sz w:val="24"/>
                      <w:szCs w:val="24"/>
                      <w:lang w:val="ro-RO"/>
                    </w:rPr>
                    <w:t>:</w:t>
                  </w:r>
                  <w:r w:rsidR="00C1732C">
                    <w:rPr>
                      <w:rFonts w:ascii="Verdana" w:hAnsi="Verdana" w:cs="Times New Roman"/>
                      <w:b/>
                      <w:color w:val="FFFFFF"/>
                      <w:sz w:val="24"/>
                      <w:szCs w:val="24"/>
                      <w:lang w:val="ro-RO"/>
                    </w:rPr>
                    <w:t xml:space="preserve">   399</w:t>
                  </w:r>
                  <w:r w:rsidR="003C64B1">
                    <w:rPr>
                      <w:rFonts w:ascii="Verdana" w:hAnsi="Verdana" w:cs="Times New Roman"/>
                      <w:b/>
                      <w:color w:val="FFFFFF"/>
                      <w:sz w:val="24"/>
                      <w:szCs w:val="24"/>
                      <w:lang w:val="ro-RO"/>
                    </w:rPr>
                    <w:t xml:space="preserve"> euro/pers                                                                          </w:t>
                  </w:r>
                </w:p>
              </w:txbxContent>
            </v:textbox>
            <w10:wrap type="none"/>
            <w10:anchorlock/>
          </v:rect>
        </w:pict>
      </w:r>
      <w:r w:rsidRPr="00ED6663">
        <w:rPr>
          <w:rFonts w:ascii="Arial" w:hAnsi="Arial" w:cs="Arial"/>
          <w:b/>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27.6pt;margin-top:-678.2pt;width:1in;height:1in;z-index:251660288;mso-position-horizontal-relative:text;mso-position-vertical-relative:text">
            <v:textbox style="mso-next-textbox:#_x0000_s1028">
              <w:txbxContent>
                <w:p w:rsidR="00B01AD8" w:rsidRDefault="00B01AD8" w:rsidP="00B01AD8"/>
              </w:txbxContent>
            </v:textbox>
          </v:shape>
        </w:pict>
      </w:r>
    </w:p>
    <w:p w:rsidR="00603A9C" w:rsidRPr="00603A9C" w:rsidRDefault="00B01AD8" w:rsidP="00311523">
      <w:pPr>
        <w:pStyle w:val="ListParagraph"/>
        <w:numPr>
          <w:ilvl w:val="0"/>
          <w:numId w:val="5"/>
        </w:numPr>
        <w:ind w:left="284" w:right="-839" w:firstLine="0"/>
        <w:rPr>
          <w:rFonts w:ascii="Arial" w:hAnsi="Arial" w:cs="Arial"/>
          <w:lang w:val="ro-RO"/>
        </w:rPr>
      </w:pPr>
      <w:r w:rsidRPr="00603A9C">
        <w:rPr>
          <w:rFonts w:ascii="Arial" w:hAnsi="Arial" w:cs="Arial"/>
          <w:lang w:val="ro-RO"/>
        </w:rPr>
        <w:t xml:space="preserve">ADULTI - </w:t>
      </w:r>
      <w:r w:rsidR="006E0390">
        <w:rPr>
          <w:rFonts w:ascii="Arial" w:hAnsi="Arial" w:cs="Arial"/>
          <w:lang w:val="ro-RO"/>
        </w:rPr>
        <w:t>399</w:t>
      </w:r>
      <w:r w:rsidRPr="00603A9C">
        <w:rPr>
          <w:rFonts w:ascii="Arial" w:hAnsi="Arial" w:cs="Arial"/>
          <w:lang w:val="ro-RO"/>
        </w:rPr>
        <w:t xml:space="preserve"> Euro loc in dubla/tripla</w:t>
      </w:r>
    </w:p>
    <w:p w:rsidR="00603A9C" w:rsidRPr="00603A9C" w:rsidRDefault="00B01AD8" w:rsidP="00311523">
      <w:pPr>
        <w:pStyle w:val="ListParagraph"/>
        <w:numPr>
          <w:ilvl w:val="0"/>
          <w:numId w:val="5"/>
        </w:numPr>
        <w:ind w:left="284" w:right="-839" w:firstLine="0"/>
        <w:rPr>
          <w:rFonts w:ascii="Arial" w:hAnsi="Arial" w:cs="Arial"/>
          <w:lang w:val="ro-RO"/>
        </w:rPr>
      </w:pPr>
      <w:r w:rsidRPr="00603A9C">
        <w:rPr>
          <w:rFonts w:ascii="Arial" w:hAnsi="Arial" w:cs="Arial"/>
          <w:lang w:val="ro-RO"/>
        </w:rPr>
        <w:lastRenderedPageBreak/>
        <w:t xml:space="preserve">La inscriere se achita minim </w:t>
      </w:r>
      <w:r w:rsidR="006E0390">
        <w:rPr>
          <w:rFonts w:ascii="Arial" w:hAnsi="Arial" w:cs="Arial"/>
          <w:lang w:val="ro-RO"/>
        </w:rPr>
        <w:t>150</w:t>
      </w:r>
      <w:r w:rsidRPr="00603A9C">
        <w:rPr>
          <w:rFonts w:ascii="Arial" w:hAnsi="Arial" w:cs="Arial"/>
          <w:lang w:val="ro-RO"/>
        </w:rPr>
        <w:t xml:space="preserve"> euro/persoana.</w:t>
      </w:r>
    </w:p>
    <w:p w:rsidR="00B01AD8" w:rsidRDefault="00B01AD8" w:rsidP="00311523">
      <w:pPr>
        <w:pStyle w:val="ListParagraph"/>
        <w:numPr>
          <w:ilvl w:val="0"/>
          <w:numId w:val="5"/>
        </w:numPr>
        <w:ind w:left="284" w:right="-839" w:firstLine="0"/>
        <w:rPr>
          <w:rFonts w:ascii="Arial" w:hAnsi="Arial" w:cs="Arial"/>
          <w:lang w:val="ro-RO"/>
        </w:rPr>
      </w:pPr>
      <w:r w:rsidRPr="00603A9C">
        <w:rPr>
          <w:rFonts w:ascii="Arial" w:hAnsi="Arial" w:cs="Arial"/>
          <w:lang w:val="ro-RO"/>
        </w:rPr>
        <w:t>Grup minim - 40 persoane. In cazul in care sunt mai putini turisti, tariful se recalculeaza.</w:t>
      </w:r>
    </w:p>
    <w:p w:rsidR="00B01AD8" w:rsidRPr="00603A9C" w:rsidRDefault="00ED6663" w:rsidP="00311523">
      <w:pPr>
        <w:spacing w:after="0"/>
        <w:ind w:left="284"/>
        <w:jc w:val="both"/>
        <w:rPr>
          <w:rFonts w:ascii="Arial" w:hAnsi="Arial" w:cs="Arial"/>
          <w:b/>
          <w:sz w:val="24"/>
          <w:szCs w:val="24"/>
          <w:lang w:val="ro-RO"/>
        </w:rPr>
      </w:pPr>
      <w:r w:rsidRPr="00ED6663">
        <w:rPr>
          <w:rFonts w:ascii="Arial" w:hAnsi="Arial" w:cs="Arial"/>
        </w:rPr>
      </w:r>
      <w:r w:rsidRPr="00ED6663">
        <w:rPr>
          <w:rFonts w:ascii="Arial" w:hAnsi="Arial" w:cs="Arial"/>
        </w:rPr>
        <w:pict>
          <v:rect id="_x0000_s1041" style="width:538.6pt;height:25pt;mso-position-horizontal-relative:char;mso-position-vertical-relative:line" fillcolor="#c0504d [3205]" strokecolor="#f2f2f2 [3041]" strokeweight="3pt">
            <v:shadow on="t" type="perspective" color="#622423 [1605]" opacity=".5" offset="1pt" offset2="-1pt"/>
            <v:textbox style="mso-next-textbox:#_x0000_s1041">
              <w:txbxContent>
                <w:p w:rsidR="00B01AD8" w:rsidRPr="00B01AD8" w:rsidRDefault="00343EE8" w:rsidP="00B01AD8">
                  <w:pPr>
                    <w:jc w:val="both"/>
                    <w:rPr>
                      <w:rFonts w:ascii="Verdana" w:hAnsi="Verdana" w:cs="Times New Roman"/>
                      <w:color w:val="FFFFFF"/>
                      <w:sz w:val="24"/>
                      <w:szCs w:val="24"/>
                      <w:lang w:val="ro-RO"/>
                    </w:rPr>
                  </w:pPr>
                  <w:r>
                    <w:rPr>
                      <w:rFonts w:ascii="Verdana" w:hAnsi="Verdana" w:cs="Times New Roman"/>
                      <w:b/>
                      <w:color w:val="FFFFFF"/>
                      <w:sz w:val="24"/>
                      <w:szCs w:val="24"/>
                      <w:lang w:val="ro-RO"/>
                    </w:rPr>
                    <w:t>Servicii incluse</w:t>
                  </w:r>
                  <w:r w:rsidR="00B01AD8" w:rsidRPr="00B01AD8">
                    <w:rPr>
                      <w:rFonts w:ascii="Verdana" w:hAnsi="Verdana" w:cs="Times New Roman"/>
                      <w:b/>
                      <w:color w:val="FFFFFF"/>
                      <w:sz w:val="24"/>
                      <w:szCs w:val="24"/>
                      <w:lang w:val="ro-RO"/>
                    </w:rPr>
                    <w:t>:</w:t>
                  </w:r>
                </w:p>
              </w:txbxContent>
            </v:textbox>
            <w10:wrap type="none"/>
            <w10:anchorlock/>
          </v:rect>
        </w:pict>
      </w:r>
    </w:p>
    <w:p w:rsidR="00553F24" w:rsidRDefault="00A207D2" w:rsidP="00311523">
      <w:pPr>
        <w:pStyle w:val="ListParagraph"/>
        <w:numPr>
          <w:ilvl w:val="0"/>
          <w:numId w:val="1"/>
        </w:numPr>
        <w:spacing w:after="0"/>
        <w:ind w:left="709" w:hanging="425"/>
        <w:jc w:val="both"/>
        <w:rPr>
          <w:rFonts w:ascii="Arial" w:hAnsi="Arial" w:cs="Arial"/>
          <w:lang w:val="ro-RO"/>
        </w:rPr>
      </w:pPr>
      <w:r w:rsidRPr="008F1F34">
        <w:rPr>
          <w:rFonts w:ascii="Arial" w:hAnsi="Arial" w:cs="Arial"/>
          <w:lang w:val="ro-RO"/>
        </w:rPr>
        <w:t>Transport autocar clasificat 3*;</w:t>
      </w:r>
    </w:p>
    <w:p w:rsidR="00417000" w:rsidRPr="008F1F34" w:rsidRDefault="00417000" w:rsidP="00311523">
      <w:pPr>
        <w:pStyle w:val="ListParagraph"/>
        <w:numPr>
          <w:ilvl w:val="0"/>
          <w:numId w:val="1"/>
        </w:numPr>
        <w:spacing w:after="0"/>
        <w:ind w:left="709" w:hanging="425"/>
        <w:jc w:val="both"/>
        <w:rPr>
          <w:rFonts w:ascii="Arial" w:hAnsi="Arial" w:cs="Arial"/>
          <w:lang w:val="ro-RO"/>
        </w:rPr>
      </w:pPr>
      <w:r>
        <w:rPr>
          <w:rFonts w:ascii="Arial" w:hAnsi="Arial" w:cs="Arial"/>
          <w:lang w:val="ro-RO"/>
        </w:rPr>
        <w:t>Servicii ghid roman;</w:t>
      </w:r>
    </w:p>
    <w:p w:rsidR="00A207D2" w:rsidRPr="008F1F34" w:rsidRDefault="00ED6663" w:rsidP="00311523">
      <w:pPr>
        <w:pStyle w:val="ListParagraph"/>
        <w:numPr>
          <w:ilvl w:val="0"/>
          <w:numId w:val="1"/>
        </w:numPr>
        <w:spacing w:after="0"/>
        <w:ind w:left="709" w:hanging="425"/>
        <w:jc w:val="both"/>
        <w:rPr>
          <w:rFonts w:ascii="Arial" w:hAnsi="Arial" w:cs="Arial"/>
          <w:lang w:val="ro-RO"/>
        </w:rPr>
      </w:pPr>
      <w:r>
        <w:rPr>
          <w:rFonts w:ascii="Arial" w:hAnsi="Arial" w:cs="Arial"/>
          <w:noProof/>
        </w:rPr>
        <w:pict>
          <v:roundrect id="_x0000_s1036" style="position:absolute;left:0;text-align:left;margin-left:350.35pt;margin-top:6.9pt;width:133.1pt;height:70.2pt;z-index:251662336" arcsize="10923f" fillcolor="#c0504d [3205]" strokecolor="#f2f2f2 [3041]" strokeweight="3pt">
            <v:shadow on="t" type="perspective" color="#622423 [1605]" opacity=".5" offset="1pt" offset2="-1pt"/>
            <v:textbox>
              <w:txbxContent>
                <w:p w:rsidR="008F7A0D" w:rsidRPr="008F7A0D" w:rsidRDefault="008F7A0D" w:rsidP="008F7A0D">
                  <w:pPr>
                    <w:rPr>
                      <w:rFonts w:ascii="Verdana" w:hAnsi="Verdana"/>
                      <w:b/>
                      <w:color w:val="FFFFFF" w:themeColor="background1"/>
                      <w:sz w:val="32"/>
                      <w:szCs w:val="32"/>
                    </w:rPr>
                  </w:pPr>
                  <w:r w:rsidRPr="008F7A0D">
                    <w:rPr>
                      <w:rFonts w:ascii="Verdana" w:hAnsi="Verdana"/>
                      <w:b/>
                      <w:color w:val="FFFFFF" w:themeColor="background1"/>
                      <w:sz w:val="32"/>
                      <w:szCs w:val="32"/>
                    </w:rPr>
                    <w:t xml:space="preserve">  </w:t>
                  </w:r>
                  <w:r>
                    <w:rPr>
                      <w:rFonts w:ascii="Verdana" w:hAnsi="Verdana"/>
                      <w:b/>
                      <w:color w:val="FFFFFF" w:themeColor="background1"/>
                      <w:sz w:val="32"/>
                      <w:szCs w:val="32"/>
                    </w:rPr>
                    <w:t xml:space="preserve"> </w:t>
                  </w:r>
                  <w:r w:rsidR="00311523">
                    <w:rPr>
                      <w:rFonts w:ascii="Verdana" w:hAnsi="Verdana"/>
                      <w:b/>
                      <w:color w:val="FFFFFF" w:themeColor="background1"/>
                      <w:sz w:val="32"/>
                      <w:szCs w:val="32"/>
                    </w:rPr>
                    <w:t xml:space="preserve"> </w:t>
                  </w:r>
                  <w:r>
                    <w:rPr>
                      <w:rFonts w:ascii="Verdana" w:hAnsi="Verdana"/>
                      <w:b/>
                      <w:color w:val="FFFFFF" w:themeColor="background1"/>
                      <w:sz w:val="32"/>
                      <w:szCs w:val="32"/>
                    </w:rPr>
                    <w:t xml:space="preserve">  </w:t>
                  </w:r>
                  <w:r w:rsidRPr="008F7A0D">
                    <w:rPr>
                      <w:rFonts w:ascii="Verdana" w:hAnsi="Verdana"/>
                      <w:b/>
                      <w:color w:val="FFFFFF" w:themeColor="background1"/>
                      <w:sz w:val="32"/>
                      <w:szCs w:val="32"/>
                    </w:rPr>
                    <w:t>PRET</w:t>
                  </w:r>
                </w:p>
                <w:p w:rsidR="008F7A0D" w:rsidRPr="008F7A0D" w:rsidRDefault="00311523" w:rsidP="008F7A0D">
                  <w:pPr>
                    <w:rPr>
                      <w:rFonts w:ascii="Verdana" w:hAnsi="Verdana"/>
                      <w:b/>
                      <w:color w:val="FFFFFF" w:themeColor="background1"/>
                      <w:sz w:val="32"/>
                      <w:szCs w:val="32"/>
                    </w:rPr>
                  </w:pPr>
                  <w:r>
                    <w:rPr>
                      <w:rFonts w:ascii="Verdana" w:hAnsi="Verdana"/>
                      <w:b/>
                      <w:color w:val="FFFFFF" w:themeColor="background1"/>
                      <w:sz w:val="32"/>
                      <w:szCs w:val="32"/>
                    </w:rPr>
                    <w:t xml:space="preserve"> </w:t>
                  </w:r>
                  <w:r w:rsidR="00C1732C">
                    <w:rPr>
                      <w:rFonts w:ascii="Verdana" w:hAnsi="Verdana"/>
                      <w:b/>
                      <w:color w:val="FFFFFF" w:themeColor="background1"/>
                      <w:sz w:val="32"/>
                      <w:szCs w:val="32"/>
                    </w:rPr>
                    <w:t>399</w:t>
                  </w:r>
                  <w:r w:rsidR="008F7A0D" w:rsidRPr="008F7A0D">
                    <w:rPr>
                      <w:rFonts w:ascii="Verdana" w:hAnsi="Verdana"/>
                      <w:b/>
                      <w:color w:val="FFFFFF" w:themeColor="background1"/>
                      <w:sz w:val="32"/>
                      <w:szCs w:val="32"/>
                    </w:rPr>
                    <w:t xml:space="preserve"> €/pers</w:t>
                  </w:r>
                </w:p>
                <w:p w:rsidR="008F7A0D" w:rsidRPr="008F7A0D" w:rsidRDefault="008F7A0D">
                  <w:pPr>
                    <w:rPr>
                      <w:color w:val="FFFFFF" w:themeColor="background1"/>
                    </w:rPr>
                  </w:pPr>
                </w:p>
              </w:txbxContent>
            </v:textbox>
          </v:roundrect>
        </w:pict>
      </w:r>
      <w:r w:rsidR="00A207D2" w:rsidRPr="008F1F34">
        <w:rPr>
          <w:rFonts w:ascii="Arial" w:hAnsi="Arial" w:cs="Arial"/>
          <w:lang w:val="ro-RO"/>
        </w:rPr>
        <w:t>1 noapte cu mic dejun in Cracovia</w:t>
      </w:r>
      <w:r w:rsidR="008E5531">
        <w:rPr>
          <w:rFonts w:ascii="Arial" w:hAnsi="Arial" w:cs="Arial"/>
          <w:lang w:val="ro-RO"/>
        </w:rPr>
        <w:t xml:space="preserve"> 3*</w:t>
      </w:r>
      <w:r w:rsidR="00A207D2" w:rsidRPr="008F1F34">
        <w:rPr>
          <w:rFonts w:ascii="Arial" w:hAnsi="Arial" w:cs="Arial"/>
          <w:lang w:val="ro-RO"/>
        </w:rPr>
        <w:t>;</w:t>
      </w:r>
    </w:p>
    <w:p w:rsidR="00A207D2" w:rsidRPr="008F1F34" w:rsidRDefault="00A207D2" w:rsidP="00311523">
      <w:pPr>
        <w:pStyle w:val="ListParagraph"/>
        <w:numPr>
          <w:ilvl w:val="0"/>
          <w:numId w:val="1"/>
        </w:numPr>
        <w:spacing w:after="0"/>
        <w:ind w:left="709" w:hanging="425"/>
        <w:jc w:val="both"/>
        <w:rPr>
          <w:rFonts w:ascii="Arial" w:hAnsi="Arial" w:cs="Arial"/>
          <w:lang w:val="ro-RO"/>
        </w:rPr>
      </w:pPr>
      <w:r w:rsidRPr="008F1F34">
        <w:rPr>
          <w:rFonts w:ascii="Arial" w:hAnsi="Arial" w:cs="Arial"/>
          <w:lang w:val="ro-RO"/>
        </w:rPr>
        <w:t>2 nopti cu mic dejun in Berlin</w:t>
      </w:r>
      <w:r w:rsidR="008E5531">
        <w:rPr>
          <w:rFonts w:ascii="Arial" w:hAnsi="Arial" w:cs="Arial"/>
          <w:lang w:val="ro-RO"/>
        </w:rPr>
        <w:t xml:space="preserve"> 3*</w:t>
      </w:r>
      <w:r w:rsidRPr="008F1F34">
        <w:rPr>
          <w:rFonts w:ascii="Arial" w:hAnsi="Arial" w:cs="Arial"/>
          <w:lang w:val="ro-RO"/>
        </w:rPr>
        <w:t>;</w:t>
      </w:r>
    </w:p>
    <w:p w:rsidR="00A207D2" w:rsidRPr="008F1F34" w:rsidRDefault="00A207D2" w:rsidP="00311523">
      <w:pPr>
        <w:pStyle w:val="ListParagraph"/>
        <w:numPr>
          <w:ilvl w:val="0"/>
          <w:numId w:val="1"/>
        </w:numPr>
        <w:spacing w:after="0"/>
        <w:ind w:left="709" w:hanging="425"/>
        <w:jc w:val="both"/>
        <w:rPr>
          <w:rFonts w:ascii="Arial" w:hAnsi="Arial" w:cs="Arial"/>
          <w:lang w:val="ro-RO"/>
        </w:rPr>
      </w:pPr>
      <w:r w:rsidRPr="008F1F34">
        <w:rPr>
          <w:rFonts w:ascii="Arial" w:hAnsi="Arial" w:cs="Arial"/>
          <w:lang w:val="ro-RO"/>
        </w:rPr>
        <w:t>1 noapte cu mic dejun in Praga</w:t>
      </w:r>
      <w:r w:rsidR="008E5531">
        <w:rPr>
          <w:rFonts w:ascii="Arial" w:hAnsi="Arial" w:cs="Arial"/>
          <w:lang w:val="ro-RO"/>
        </w:rPr>
        <w:t xml:space="preserve"> 3*</w:t>
      </w:r>
      <w:r w:rsidRPr="008F1F34">
        <w:rPr>
          <w:rFonts w:ascii="Arial" w:hAnsi="Arial" w:cs="Arial"/>
          <w:lang w:val="ro-RO"/>
        </w:rPr>
        <w:t>;</w:t>
      </w:r>
    </w:p>
    <w:p w:rsidR="00A207D2" w:rsidRPr="008F1F34" w:rsidRDefault="00A207D2" w:rsidP="00311523">
      <w:pPr>
        <w:pStyle w:val="ListParagraph"/>
        <w:numPr>
          <w:ilvl w:val="0"/>
          <w:numId w:val="1"/>
        </w:numPr>
        <w:spacing w:after="0"/>
        <w:ind w:left="709" w:hanging="425"/>
        <w:jc w:val="both"/>
        <w:rPr>
          <w:rFonts w:ascii="Arial" w:hAnsi="Arial" w:cs="Arial"/>
          <w:lang w:val="ro-RO"/>
        </w:rPr>
      </w:pPr>
      <w:r w:rsidRPr="008F1F34">
        <w:rPr>
          <w:rFonts w:ascii="Arial" w:hAnsi="Arial" w:cs="Arial"/>
          <w:lang w:val="ro-RO"/>
        </w:rPr>
        <w:t>2 nopti cu mic dejun in Viena</w:t>
      </w:r>
      <w:r w:rsidR="008E5531">
        <w:rPr>
          <w:rFonts w:ascii="Arial" w:hAnsi="Arial" w:cs="Arial"/>
          <w:lang w:val="ro-RO"/>
        </w:rPr>
        <w:t xml:space="preserve"> 3*</w:t>
      </w:r>
      <w:r w:rsidRPr="008F1F34">
        <w:rPr>
          <w:rFonts w:ascii="Arial" w:hAnsi="Arial" w:cs="Arial"/>
          <w:lang w:val="ro-RO"/>
        </w:rPr>
        <w:t>;</w:t>
      </w:r>
    </w:p>
    <w:p w:rsidR="00A207D2" w:rsidRPr="008F1F34" w:rsidRDefault="00A207D2" w:rsidP="00311523">
      <w:pPr>
        <w:pStyle w:val="ListParagraph"/>
        <w:numPr>
          <w:ilvl w:val="0"/>
          <w:numId w:val="1"/>
        </w:numPr>
        <w:spacing w:after="0"/>
        <w:ind w:left="709" w:hanging="425"/>
        <w:jc w:val="both"/>
        <w:rPr>
          <w:rFonts w:ascii="Arial" w:hAnsi="Arial" w:cs="Arial"/>
          <w:lang w:val="ro-RO"/>
        </w:rPr>
      </w:pPr>
      <w:r w:rsidRPr="008F1F34">
        <w:rPr>
          <w:rFonts w:ascii="Arial" w:hAnsi="Arial" w:cs="Arial"/>
          <w:lang w:val="ro-RO"/>
        </w:rPr>
        <w:t>1 noapte cu mic dejun in Budapesta</w:t>
      </w:r>
      <w:r w:rsidR="008E5531">
        <w:rPr>
          <w:rFonts w:ascii="Arial" w:hAnsi="Arial" w:cs="Arial"/>
          <w:lang w:val="ro-RO"/>
        </w:rPr>
        <w:t xml:space="preserve"> 3*</w:t>
      </w:r>
      <w:r w:rsidRPr="008F1F34">
        <w:rPr>
          <w:rFonts w:ascii="Arial" w:hAnsi="Arial" w:cs="Arial"/>
          <w:lang w:val="ro-RO"/>
        </w:rPr>
        <w:t>;</w:t>
      </w:r>
    </w:p>
    <w:p w:rsidR="00A207D2" w:rsidRPr="008F1F34" w:rsidRDefault="00A207D2" w:rsidP="00311523">
      <w:pPr>
        <w:pStyle w:val="ListParagraph"/>
        <w:numPr>
          <w:ilvl w:val="0"/>
          <w:numId w:val="1"/>
        </w:numPr>
        <w:spacing w:after="0"/>
        <w:ind w:left="709" w:hanging="425"/>
        <w:jc w:val="both"/>
        <w:rPr>
          <w:rFonts w:ascii="Arial" w:hAnsi="Arial" w:cs="Arial"/>
          <w:lang w:val="ro-RO"/>
        </w:rPr>
      </w:pPr>
      <w:r w:rsidRPr="008F1F34">
        <w:rPr>
          <w:rFonts w:ascii="Arial" w:hAnsi="Arial" w:cs="Arial"/>
          <w:lang w:val="ro-RO"/>
        </w:rPr>
        <w:t>Excursie Defileul Dunarii.</w:t>
      </w:r>
    </w:p>
    <w:p w:rsidR="00AD4871" w:rsidRPr="00603A9C" w:rsidRDefault="00AD4871" w:rsidP="00311523">
      <w:pPr>
        <w:pStyle w:val="ListParagraph"/>
        <w:spacing w:after="0"/>
        <w:ind w:left="284"/>
        <w:jc w:val="both"/>
        <w:rPr>
          <w:rFonts w:ascii="Arial" w:hAnsi="Arial" w:cs="Arial"/>
          <w:sz w:val="24"/>
          <w:szCs w:val="24"/>
          <w:lang w:val="ro-RO"/>
        </w:rPr>
      </w:pPr>
    </w:p>
    <w:p w:rsidR="00B01AD8" w:rsidRPr="00603A9C" w:rsidRDefault="00ED6663" w:rsidP="00311523">
      <w:pPr>
        <w:pStyle w:val="ListParagraph"/>
        <w:spacing w:after="0"/>
        <w:ind w:left="284"/>
        <w:jc w:val="both"/>
        <w:rPr>
          <w:rFonts w:ascii="Arial" w:hAnsi="Arial" w:cs="Arial"/>
          <w:sz w:val="24"/>
          <w:szCs w:val="24"/>
          <w:lang w:val="ro-RO"/>
        </w:rPr>
      </w:pPr>
      <w:r w:rsidRPr="00ED6663">
        <w:rPr>
          <w:rFonts w:ascii="Arial" w:hAnsi="Arial" w:cs="Arial"/>
          <w:b/>
        </w:rPr>
      </w:r>
      <w:r w:rsidRPr="00ED6663">
        <w:rPr>
          <w:rFonts w:ascii="Arial" w:hAnsi="Arial" w:cs="Arial"/>
          <w:b/>
        </w:rPr>
        <w:pict>
          <v:rect id="_x0000_s1040" style="width:538.6pt;height:23.55pt;mso-position-horizontal-relative:char;mso-position-vertical-relative:line" fillcolor="#c0504d [3205]" strokecolor="#f2f2f2 [3041]" strokeweight="3pt">
            <v:shadow on="t" type="perspective" color="#622423 [1605]" opacity=".5" offset="1pt" offset2="-1pt"/>
            <v:textbox style="mso-next-textbox:#_x0000_s1040">
              <w:txbxContent>
                <w:p w:rsidR="00B01AD8" w:rsidRPr="00B01AD8" w:rsidRDefault="00343EE8" w:rsidP="00B01AD8">
                  <w:pPr>
                    <w:jc w:val="both"/>
                    <w:rPr>
                      <w:rFonts w:ascii="Verdana" w:hAnsi="Verdana" w:cs="Times New Roman"/>
                      <w:color w:val="FFFFFF"/>
                      <w:sz w:val="24"/>
                      <w:szCs w:val="24"/>
                      <w:lang w:val="ro-RO"/>
                    </w:rPr>
                  </w:pPr>
                  <w:r>
                    <w:rPr>
                      <w:rFonts w:ascii="Verdana" w:hAnsi="Verdana" w:cs="Times New Roman"/>
                      <w:b/>
                      <w:color w:val="FFFFFF"/>
                      <w:sz w:val="24"/>
                      <w:szCs w:val="24"/>
                      <w:lang w:val="ro-RO"/>
                    </w:rPr>
                    <w:t>Nu sunt incluse</w:t>
                  </w:r>
                  <w:r w:rsidR="00B01AD8" w:rsidRPr="00B01AD8">
                    <w:rPr>
                      <w:rFonts w:ascii="Verdana" w:hAnsi="Verdana" w:cs="Times New Roman"/>
                      <w:b/>
                      <w:color w:val="FFFFFF"/>
                      <w:sz w:val="24"/>
                      <w:szCs w:val="24"/>
                      <w:lang w:val="ro-RO"/>
                    </w:rPr>
                    <w:t>:</w:t>
                  </w:r>
                  <w:r w:rsidR="00B01AD8" w:rsidRPr="00B01AD8">
                    <w:rPr>
                      <w:rFonts w:ascii="Verdana" w:hAnsi="Verdana" w:cs="Times New Roman"/>
                      <w:color w:val="FFFFFF"/>
                      <w:sz w:val="24"/>
                      <w:szCs w:val="24"/>
                      <w:lang w:val="ro-RO"/>
                    </w:rPr>
                    <w:t xml:space="preserve"> </w:t>
                  </w:r>
                </w:p>
              </w:txbxContent>
            </v:textbox>
            <w10:wrap type="none"/>
            <w10:anchorlock/>
          </v:rect>
        </w:pict>
      </w:r>
    </w:p>
    <w:p w:rsidR="00A207D2" w:rsidRPr="008F1F34" w:rsidRDefault="00A207D2" w:rsidP="00311523">
      <w:pPr>
        <w:pStyle w:val="ListParagraph"/>
        <w:numPr>
          <w:ilvl w:val="0"/>
          <w:numId w:val="2"/>
        </w:numPr>
        <w:spacing w:after="0"/>
        <w:ind w:left="709" w:hanging="425"/>
        <w:jc w:val="both"/>
        <w:rPr>
          <w:rFonts w:ascii="Arial" w:hAnsi="Arial" w:cs="Arial"/>
          <w:lang w:val="ro-RO"/>
        </w:rPr>
      </w:pPr>
      <w:r w:rsidRPr="008F1F34">
        <w:rPr>
          <w:rFonts w:ascii="Arial" w:hAnsi="Arial" w:cs="Arial"/>
          <w:lang w:val="ro-RO"/>
        </w:rPr>
        <w:t>Intrarile la obiectivele turistice;</w:t>
      </w:r>
    </w:p>
    <w:p w:rsidR="00A207D2" w:rsidRPr="008F1F34" w:rsidRDefault="00A207D2" w:rsidP="00311523">
      <w:pPr>
        <w:pStyle w:val="ListParagraph"/>
        <w:numPr>
          <w:ilvl w:val="0"/>
          <w:numId w:val="2"/>
        </w:numPr>
        <w:spacing w:after="0"/>
        <w:ind w:left="709" w:hanging="425"/>
        <w:jc w:val="both"/>
        <w:rPr>
          <w:rFonts w:ascii="Arial" w:hAnsi="Arial" w:cs="Arial"/>
          <w:lang w:val="ro-RO"/>
        </w:rPr>
      </w:pPr>
      <w:r w:rsidRPr="008F1F34">
        <w:rPr>
          <w:rFonts w:ascii="Arial" w:hAnsi="Arial" w:cs="Arial"/>
          <w:lang w:val="ro-RO"/>
        </w:rPr>
        <w:t>Asigurarea medicala de calatorie;</w:t>
      </w:r>
    </w:p>
    <w:p w:rsidR="00A207D2" w:rsidRPr="008F1F34" w:rsidRDefault="00A207D2" w:rsidP="00311523">
      <w:pPr>
        <w:pStyle w:val="ListParagraph"/>
        <w:numPr>
          <w:ilvl w:val="0"/>
          <w:numId w:val="2"/>
        </w:numPr>
        <w:spacing w:after="0"/>
        <w:ind w:left="709" w:hanging="425"/>
        <w:jc w:val="both"/>
        <w:rPr>
          <w:rFonts w:ascii="Arial" w:hAnsi="Arial" w:cs="Arial"/>
          <w:lang w:val="ro-RO"/>
        </w:rPr>
      </w:pPr>
      <w:r w:rsidRPr="008F1F34">
        <w:rPr>
          <w:rFonts w:ascii="Arial" w:hAnsi="Arial" w:cs="Arial"/>
          <w:lang w:val="ro-RO"/>
        </w:rPr>
        <w:t>Asigurarea storno;</w:t>
      </w:r>
    </w:p>
    <w:p w:rsidR="00A207D2" w:rsidRPr="008F1F34" w:rsidRDefault="00A207D2" w:rsidP="00311523">
      <w:pPr>
        <w:pStyle w:val="ListParagraph"/>
        <w:numPr>
          <w:ilvl w:val="0"/>
          <w:numId w:val="2"/>
        </w:numPr>
        <w:spacing w:after="0"/>
        <w:ind w:left="709" w:hanging="425"/>
        <w:jc w:val="both"/>
        <w:rPr>
          <w:rFonts w:ascii="Arial" w:hAnsi="Arial" w:cs="Arial"/>
          <w:lang w:val="ro-RO"/>
        </w:rPr>
      </w:pPr>
      <w:r w:rsidRPr="008F1F34">
        <w:rPr>
          <w:rFonts w:ascii="Arial" w:hAnsi="Arial" w:cs="Arial"/>
          <w:lang w:val="ro-RO"/>
        </w:rPr>
        <w:t>Excursiile optionale.</w:t>
      </w:r>
    </w:p>
    <w:p w:rsidR="00B01AD8" w:rsidRPr="00603A9C" w:rsidRDefault="00B01AD8" w:rsidP="00311523">
      <w:pPr>
        <w:spacing w:after="0"/>
        <w:ind w:left="284"/>
        <w:jc w:val="both"/>
        <w:rPr>
          <w:rFonts w:ascii="Arial" w:hAnsi="Arial" w:cs="Arial"/>
          <w:sz w:val="24"/>
          <w:szCs w:val="24"/>
          <w:lang w:val="ro-RO"/>
        </w:rPr>
      </w:pPr>
    </w:p>
    <w:p w:rsidR="00B01AD8" w:rsidRPr="00603A9C" w:rsidRDefault="00ED6663" w:rsidP="00311523">
      <w:pPr>
        <w:ind w:left="284" w:right="-30"/>
        <w:rPr>
          <w:rFonts w:ascii="Arial" w:hAnsi="Arial" w:cs="Arial"/>
          <w:lang w:val="ro-RO"/>
        </w:rPr>
      </w:pPr>
      <w:r w:rsidRPr="00ED6663">
        <w:rPr>
          <w:rFonts w:ascii="Arial" w:hAnsi="Arial" w:cs="Arial"/>
          <w:lang w:val="ro-RO"/>
        </w:rPr>
      </w:r>
      <w:r>
        <w:rPr>
          <w:rFonts w:ascii="Arial" w:hAnsi="Arial" w:cs="Arial"/>
          <w:lang w:val="ro-RO"/>
        </w:rPr>
        <w:pict>
          <v:rect id="_x0000_s1039" style="width:538.6pt;height:24.3pt;mso-position-horizontal-relative:char;mso-position-vertical-relative:line" fillcolor="#c0504d [3205]" strokecolor="#f2f2f2 [3041]" strokeweight="3pt">
            <v:shadow on="t" type="perspective" color="#622423 [1605]" opacity=".5" offset="1pt" offset2="-1pt"/>
            <v:textbox style="mso-next-textbox:#_x0000_s1039">
              <w:txbxContent>
                <w:p w:rsidR="00B01AD8" w:rsidRPr="00B01AD8" w:rsidRDefault="00B01AD8" w:rsidP="00B01AD8">
                  <w:pPr>
                    <w:jc w:val="both"/>
                    <w:rPr>
                      <w:rFonts w:ascii="Verdana" w:hAnsi="Verdana"/>
                      <w:color w:val="FFFFFF"/>
                      <w:sz w:val="24"/>
                      <w:szCs w:val="24"/>
                      <w:lang w:val="ro-RO"/>
                    </w:rPr>
                  </w:pPr>
                  <w:r w:rsidRPr="00B01AD8">
                    <w:rPr>
                      <w:rFonts w:ascii="Verdana" w:hAnsi="Verdana"/>
                      <w:b/>
                      <w:color w:val="FFFFFF"/>
                      <w:sz w:val="24"/>
                      <w:szCs w:val="24"/>
                      <w:lang w:val="ro-RO"/>
                    </w:rPr>
                    <w:t>Conditii de anulare / penalizari :</w:t>
                  </w:r>
                  <w:r w:rsidRPr="00B01AD8">
                    <w:rPr>
                      <w:rFonts w:ascii="Verdana" w:hAnsi="Verdana"/>
                      <w:color w:val="FFFFFF"/>
                      <w:sz w:val="24"/>
                      <w:szCs w:val="24"/>
                      <w:lang w:val="ro-RO"/>
                    </w:rPr>
                    <w:t xml:space="preserve"> </w:t>
                  </w:r>
                </w:p>
              </w:txbxContent>
            </v:textbox>
            <w10:wrap type="none"/>
            <w10:anchorlock/>
          </v:rect>
        </w:pict>
      </w:r>
    </w:p>
    <w:p w:rsidR="00B01AD8" w:rsidRPr="00603A9C" w:rsidRDefault="00B01AD8" w:rsidP="00311523">
      <w:pPr>
        <w:ind w:left="284" w:right="-1"/>
        <w:rPr>
          <w:rFonts w:ascii="Arial" w:hAnsi="Arial" w:cs="Arial"/>
          <w:lang w:val="ro-RO"/>
        </w:rPr>
      </w:pPr>
      <w:r w:rsidRPr="00603A9C">
        <w:rPr>
          <w:rStyle w:val="Strong"/>
          <w:rFonts w:ascii="Arial" w:hAnsi="Arial" w:cs="Arial"/>
          <w:lang w:val="ro-RO"/>
        </w:rPr>
        <w:t>20%</w:t>
      </w:r>
      <w:r w:rsidRPr="00603A9C">
        <w:rPr>
          <w:rFonts w:ascii="Arial" w:hAnsi="Arial" w:cs="Arial"/>
          <w:lang w:val="ro-RO"/>
        </w:rPr>
        <w:t xml:space="preserve"> din preţul pachetului de servicii, dacă renunţarea se face in intervalul  de </w:t>
      </w:r>
      <w:r w:rsidRPr="00603A9C">
        <w:rPr>
          <w:rStyle w:val="Strong"/>
          <w:rFonts w:ascii="Arial" w:hAnsi="Arial" w:cs="Arial"/>
          <w:lang w:val="ro-RO"/>
        </w:rPr>
        <w:t>29-21</w:t>
      </w:r>
      <w:r w:rsidRPr="00603A9C">
        <w:rPr>
          <w:rFonts w:ascii="Arial" w:hAnsi="Arial" w:cs="Arial"/>
          <w:lang w:val="ro-RO"/>
        </w:rPr>
        <w:t xml:space="preserve"> </w:t>
      </w:r>
      <w:r w:rsidRPr="00603A9C">
        <w:rPr>
          <w:rFonts w:ascii="Arial" w:hAnsi="Arial" w:cs="Arial"/>
          <w:b/>
          <w:lang w:val="ro-RO"/>
        </w:rPr>
        <w:t>zile</w:t>
      </w:r>
      <w:r w:rsidRPr="00603A9C">
        <w:rPr>
          <w:rFonts w:ascii="Arial" w:hAnsi="Arial" w:cs="Arial"/>
          <w:lang w:val="ro-RO"/>
        </w:rPr>
        <w:t xml:space="preserve"> calendaristice înainte de data plecării;</w:t>
      </w:r>
      <w:r w:rsidRPr="00603A9C">
        <w:rPr>
          <w:rFonts w:ascii="Arial" w:hAnsi="Arial" w:cs="Arial"/>
          <w:lang w:val="ro-RO"/>
        </w:rPr>
        <w:br/>
      </w:r>
      <w:r w:rsidRPr="00603A9C">
        <w:rPr>
          <w:rStyle w:val="Strong"/>
          <w:rFonts w:ascii="Arial" w:hAnsi="Arial" w:cs="Arial"/>
          <w:lang w:val="ro-RO"/>
        </w:rPr>
        <w:t>50%</w:t>
      </w:r>
      <w:r w:rsidRPr="00603A9C">
        <w:rPr>
          <w:rFonts w:ascii="Arial" w:hAnsi="Arial" w:cs="Arial"/>
          <w:lang w:val="ro-RO"/>
        </w:rPr>
        <w:t xml:space="preserve"> din preţul pachetului de servicii, dacă renunţarea se face in intervalul  de </w:t>
      </w:r>
      <w:r w:rsidRPr="00603A9C">
        <w:rPr>
          <w:rStyle w:val="Strong"/>
          <w:rFonts w:ascii="Arial" w:hAnsi="Arial" w:cs="Arial"/>
          <w:lang w:val="ro-RO"/>
        </w:rPr>
        <w:t>20-15</w:t>
      </w:r>
      <w:r w:rsidRPr="00603A9C">
        <w:rPr>
          <w:rFonts w:ascii="Arial" w:hAnsi="Arial" w:cs="Arial"/>
          <w:lang w:val="ro-RO"/>
        </w:rPr>
        <w:t xml:space="preserve"> </w:t>
      </w:r>
      <w:r w:rsidRPr="00603A9C">
        <w:rPr>
          <w:rFonts w:ascii="Arial" w:hAnsi="Arial" w:cs="Arial"/>
          <w:b/>
          <w:lang w:val="ro-RO"/>
        </w:rPr>
        <w:t>zile</w:t>
      </w:r>
      <w:r w:rsidRPr="00603A9C">
        <w:rPr>
          <w:rFonts w:ascii="Arial" w:hAnsi="Arial" w:cs="Arial"/>
          <w:lang w:val="ro-RO"/>
        </w:rPr>
        <w:t xml:space="preserve"> calendaristice înainte de data plecării;</w:t>
      </w:r>
      <w:r w:rsidRPr="00603A9C">
        <w:rPr>
          <w:rFonts w:ascii="Arial" w:hAnsi="Arial" w:cs="Arial"/>
          <w:lang w:val="ro-RO"/>
        </w:rPr>
        <w:br/>
      </w:r>
      <w:r w:rsidRPr="00603A9C">
        <w:rPr>
          <w:rStyle w:val="Strong"/>
          <w:rFonts w:ascii="Arial" w:hAnsi="Arial" w:cs="Arial"/>
          <w:lang w:val="ro-RO"/>
        </w:rPr>
        <w:t>100%</w:t>
      </w:r>
      <w:r w:rsidRPr="00603A9C">
        <w:rPr>
          <w:rFonts w:ascii="Arial" w:hAnsi="Arial" w:cs="Arial"/>
          <w:lang w:val="ro-RO"/>
        </w:rPr>
        <w:t xml:space="preserve"> din preţul pachetului de servicii, dacă renunţarea se face într-un interval </w:t>
      </w:r>
      <w:r w:rsidRPr="00603A9C">
        <w:rPr>
          <w:rStyle w:val="Strong"/>
          <w:rFonts w:ascii="Arial" w:hAnsi="Arial" w:cs="Arial"/>
          <w:b w:val="0"/>
          <w:lang w:val="ro-RO"/>
        </w:rPr>
        <w:t>mai mic sau egal cu</w:t>
      </w:r>
      <w:r w:rsidRPr="00603A9C">
        <w:rPr>
          <w:rStyle w:val="Strong"/>
          <w:rFonts w:ascii="Arial" w:hAnsi="Arial" w:cs="Arial"/>
          <w:lang w:val="ro-RO"/>
        </w:rPr>
        <w:t xml:space="preserve"> 14</w:t>
      </w:r>
      <w:r w:rsidRPr="00603A9C">
        <w:rPr>
          <w:rFonts w:ascii="Arial" w:hAnsi="Arial" w:cs="Arial"/>
          <w:b/>
          <w:lang w:val="ro-RO"/>
        </w:rPr>
        <w:t xml:space="preserve"> zile</w:t>
      </w:r>
      <w:r w:rsidRPr="00603A9C">
        <w:rPr>
          <w:rFonts w:ascii="Arial" w:hAnsi="Arial" w:cs="Arial"/>
          <w:lang w:val="ro-RO"/>
        </w:rPr>
        <w:t xml:space="preserve"> înaintea plecarii.</w:t>
      </w:r>
    </w:p>
    <w:p w:rsidR="00B01AD8" w:rsidRPr="00603A9C" w:rsidRDefault="00ED6663" w:rsidP="00311523">
      <w:pPr>
        <w:ind w:left="284"/>
        <w:rPr>
          <w:rFonts w:ascii="Arial" w:hAnsi="Arial" w:cs="Arial"/>
          <w:b/>
          <w:lang w:val="ro-RO"/>
        </w:rPr>
      </w:pPr>
      <w:r w:rsidRPr="00ED6663">
        <w:rPr>
          <w:rFonts w:ascii="Arial" w:hAnsi="Arial" w:cs="Arial"/>
          <w:b/>
          <w:lang w:val="ro-RO"/>
        </w:rPr>
      </w:r>
      <w:r>
        <w:rPr>
          <w:rFonts w:ascii="Arial" w:hAnsi="Arial" w:cs="Arial"/>
          <w:b/>
          <w:lang w:val="ro-RO"/>
        </w:rPr>
        <w:pict>
          <v:rect id="_x0000_s1038" style="width:538.6pt;height:24.2pt;mso-position-horizontal-relative:char;mso-position-vertical-relative:line" fillcolor="#c0504d [3205]" strokecolor="#f2f2f2 [3041]" strokeweight="3pt">
            <v:shadow on="t" type="perspective" color="#622423 [1605]" opacity=".5" offset="1pt" offset2="-1pt"/>
            <v:textbox style="mso-next-textbox:#_x0000_s1038">
              <w:txbxContent>
                <w:p w:rsidR="00B01AD8" w:rsidRPr="00B01AD8" w:rsidRDefault="00B01AD8" w:rsidP="00B01AD8">
                  <w:pPr>
                    <w:jc w:val="both"/>
                    <w:rPr>
                      <w:rFonts w:ascii="Verdana" w:hAnsi="Verdana"/>
                      <w:color w:val="FFFFFF"/>
                      <w:sz w:val="24"/>
                      <w:szCs w:val="24"/>
                      <w:lang w:val="ro-RO"/>
                    </w:rPr>
                  </w:pPr>
                  <w:r w:rsidRPr="00B01AD8">
                    <w:rPr>
                      <w:rFonts w:ascii="Verdana" w:hAnsi="Verdana"/>
                      <w:b/>
                      <w:color w:val="FFFFFF"/>
                      <w:sz w:val="24"/>
                      <w:szCs w:val="24"/>
                      <w:lang w:val="ro-RO"/>
                    </w:rPr>
                    <w:t>Informatii utile inainte de calatorie:</w:t>
                  </w:r>
                  <w:r w:rsidRPr="00B01AD8">
                    <w:rPr>
                      <w:rFonts w:ascii="Verdana" w:hAnsi="Verdana"/>
                      <w:color w:val="FFFFFF"/>
                      <w:sz w:val="24"/>
                      <w:szCs w:val="24"/>
                      <w:lang w:val="ro-RO"/>
                    </w:rPr>
                    <w:t xml:space="preserve"> </w:t>
                  </w:r>
                </w:p>
              </w:txbxContent>
            </v:textbox>
            <w10:wrap type="none"/>
            <w10:anchorlock/>
          </v:rect>
        </w:pict>
      </w:r>
    </w:p>
    <w:p w:rsidR="00B01AD8" w:rsidRPr="00311523" w:rsidRDefault="00B01AD8" w:rsidP="00311523">
      <w:pPr>
        <w:pStyle w:val="ListParagraph"/>
        <w:numPr>
          <w:ilvl w:val="0"/>
          <w:numId w:val="6"/>
        </w:numPr>
        <w:ind w:left="284" w:firstLine="0"/>
        <w:rPr>
          <w:rFonts w:ascii="Arial" w:hAnsi="Arial" w:cs="Arial"/>
          <w:lang w:val="ro-RO"/>
        </w:rPr>
      </w:pPr>
      <w:r w:rsidRPr="00311523">
        <w:rPr>
          <w:rFonts w:ascii="Arial" w:hAnsi="Arial" w:cs="Arial"/>
          <w:lang w:val="ro-RO"/>
        </w:rPr>
        <w:t xml:space="preserve">Documente necesare: </w:t>
      </w:r>
      <w:r w:rsidR="00603A9C" w:rsidRPr="00311523">
        <w:rPr>
          <w:rFonts w:ascii="Arial" w:hAnsi="Arial" w:cs="Arial"/>
          <w:lang w:val="ro-RO"/>
        </w:rPr>
        <w:t>carte de identitate</w:t>
      </w:r>
      <w:r w:rsidRPr="00311523">
        <w:rPr>
          <w:rFonts w:ascii="Arial" w:hAnsi="Arial" w:cs="Arial"/>
          <w:lang w:val="ro-RO"/>
        </w:rPr>
        <w:t xml:space="preserve"> valabil minim 6 luni  de la data calatoriei sau carte de identitate </w:t>
      </w:r>
      <w:r w:rsidR="00311523">
        <w:rPr>
          <w:rFonts w:ascii="Arial" w:hAnsi="Arial" w:cs="Arial"/>
          <w:lang w:val="ro-RO"/>
        </w:rPr>
        <w:t xml:space="preserve"> </w:t>
      </w:r>
      <w:r w:rsidRPr="00311523">
        <w:rPr>
          <w:rFonts w:ascii="Arial" w:hAnsi="Arial" w:cs="Arial"/>
          <w:lang w:val="ro-RO"/>
        </w:rPr>
        <w:t>valabila</w:t>
      </w:r>
    </w:p>
    <w:p w:rsidR="00B01AD8" w:rsidRPr="00311523" w:rsidRDefault="00B01AD8" w:rsidP="00311523">
      <w:pPr>
        <w:pStyle w:val="ListParagraph"/>
        <w:numPr>
          <w:ilvl w:val="0"/>
          <w:numId w:val="6"/>
        </w:numPr>
        <w:ind w:left="284" w:firstLine="0"/>
        <w:rPr>
          <w:rFonts w:ascii="Arial" w:hAnsi="Arial" w:cs="Arial"/>
          <w:lang w:val="ro-RO" w:eastAsia="ro-RO"/>
        </w:rPr>
      </w:pPr>
      <w:r w:rsidRPr="00311523">
        <w:rPr>
          <w:rFonts w:ascii="Arial" w:hAnsi="Arial" w:cs="Arial"/>
          <w:lang w:val="es-ES"/>
        </w:rPr>
        <w:t>Termen limita de inscriere: 10 zile inaintea inceperii excursiei</w:t>
      </w:r>
    </w:p>
    <w:p w:rsidR="00B01AD8" w:rsidRPr="00603A9C" w:rsidRDefault="00ED6663" w:rsidP="00311523">
      <w:pPr>
        <w:ind w:left="284" w:right="-180"/>
        <w:rPr>
          <w:rFonts w:ascii="Arial" w:hAnsi="Arial" w:cs="Arial"/>
          <w:b/>
          <w:bCs/>
          <w:lang w:val="ro-RO"/>
        </w:rPr>
      </w:pPr>
      <w:r w:rsidRPr="00ED6663">
        <w:rPr>
          <w:rFonts w:ascii="Arial" w:hAnsi="Arial" w:cs="Arial"/>
          <w:b/>
          <w:bCs/>
          <w:lang w:val="ro-RO"/>
        </w:rPr>
      </w:r>
      <w:r>
        <w:rPr>
          <w:rFonts w:ascii="Arial" w:hAnsi="Arial" w:cs="Arial"/>
          <w:b/>
          <w:bCs/>
          <w:lang w:val="ro-RO"/>
        </w:rPr>
        <w:pict>
          <v:rect id="_x0000_s1037" style="width:538.6pt;height:26.75pt;mso-position-horizontal-relative:char;mso-position-vertical-relative:line" fillcolor="#c0504d [3205]" strokecolor="#f2f2f2 [3041]" strokeweight="3pt">
            <v:shadow on="t" type="perspective" color="#622423 [1605]" opacity=".5" offset="1pt" offset2="-1pt"/>
            <v:textbox style="mso-next-textbox:#_x0000_s1037">
              <w:txbxContent>
                <w:p w:rsidR="00B01AD8" w:rsidRPr="00603A9C" w:rsidRDefault="00B01AD8" w:rsidP="00B01AD8">
                  <w:pPr>
                    <w:jc w:val="both"/>
                    <w:rPr>
                      <w:rFonts w:ascii="Verdana" w:hAnsi="Verdana"/>
                      <w:color w:val="FFFFFF"/>
                      <w:sz w:val="24"/>
                      <w:szCs w:val="24"/>
                      <w:lang w:val="ro-RO"/>
                    </w:rPr>
                  </w:pPr>
                  <w:r w:rsidRPr="00603A9C">
                    <w:rPr>
                      <w:rFonts w:ascii="Verdana" w:hAnsi="Verdana"/>
                      <w:b/>
                      <w:color w:val="FFFFFF"/>
                      <w:sz w:val="24"/>
                      <w:szCs w:val="24"/>
                      <w:lang w:val="ro-RO"/>
                    </w:rPr>
                    <w:t>Observatii ( Note ):</w:t>
                  </w:r>
                  <w:r w:rsidRPr="00603A9C">
                    <w:rPr>
                      <w:rFonts w:ascii="Verdana" w:hAnsi="Verdana"/>
                      <w:color w:val="FFFFFF"/>
                      <w:sz w:val="24"/>
                      <w:szCs w:val="24"/>
                      <w:lang w:val="ro-RO"/>
                    </w:rPr>
                    <w:t xml:space="preserve"> </w:t>
                  </w:r>
                </w:p>
              </w:txbxContent>
            </v:textbox>
            <w10:wrap type="none"/>
            <w10:anchorlock/>
          </v:rect>
        </w:pict>
      </w:r>
    </w:p>
    <w:p w:rsidR="00B01AD8" w:rsidRPr="003F1FAD" w:rsidRDefault="00B01AD8" w:rsidP="00A8586D">
      <w:pPr>
        <w:pStyle w:val="BodyText"/>
        <w:ind w:left="284" w:right="284"/>
        <w:jc w:val="both"/>
        <w:rPr>
          <w:rFonts w:ascii="Arial" w:hAnsi="Arial" w:cs="Arial"/>
          <w:b w:val="0"/>
          <w:sz w:val="20"/>
        </w:rPr>
      </w:pPr>
      <w:r w:rsidRPr="003F1FAD">
        <w:rPr>
          <w:rFonts w:ascii="Arial" w:hAnsi="Arial" w:cs="Arial"/>
          <w:b w:val="0"/>
          <w:sz w:val="20"/>
          <w:lang w:val="ro-RO"/>
        </w:rPr>
        <w:t xml:space="preserve">1.Conform noii legislatii privind transportul de pasageri pe drumurile din tarile Comunitatii Eurpopene, timpul obligatoriu de stationare al autocarului este de 8-11 ore intr-un interval de 24 ore si o zi intreaga la fiecare ciclu de 7 zile.  </w:t>
      </w:r>
      <w:r w:rsidRPr="003F1FAD">
        <w:rPr>
          <w:rFonts w:ascii="Arial" w:hAnsi="Arial" w:cs="Arial"/>
          <w:b w:val="0"/>
          <w:sz w:val="20"/>
        </w:rPr>
        <w:t>Programul turistic in fiecare dintre zile va incepe dupa consumarea timpului obligatoriu de odihna al conducatorilor auto. Datorita restrictiilor de circulatie in marile orase, autocarele nu au voie sa intre in incinta sau in apropierea anumitor obiective turistice.</w:t>
      </w:r>
    </w:p>
    <w:p w:rsidR="008F1F34" w:rsidRPr="003F1FAD" w:rsidRDefault="008F1F34" w:rsidP="00A8586D">
      <w:pPr>
        <w:pStyle w:val="BodyText"/>
        <w:ind w:left="284" w:right="284"/>
        <w:jc w:val="both"/>
        <w:rPr>
          <w:rFonts w:ascii="Arial" w:hAnsi="Arial" w:cs="Arial"/>
          <w:b w:val="0"/>
          <w:sz w:val="20"/>
        </w:rPr>
      </w:pPr>
    </w:p>
    <w:p w:rsidR="00B01AD8" w:rsidRPr="003F1FAD" w:rsidRDefault="00B01AD8" w:rsidP="00A8586D">
      <w:pPr>
        <w:spacing w:after="0"/>
        <w:ind w:left="284" w:right="284"/>
        <w:jc w:val="both"/>
        <w:rPr>
          <w:rFonts w:ascii="Arial" w:hAnsi="Arial" w:cs="Arial"/>
          <w:sz w:val="20"/>
          <w:szCs w:val="20"/>
          <w:lang w:val="ro-RO"/>
        </w:rPr>
      </w:pPr>
      <w:r w:rsidRPr="003F1FAD">
        <w:rPr>
          <w:rFonts w:ascii="Arial" w:hAnsi="Arial" w:cs="Arial"/>
          <w:sz w:val="20"/>
          <w:szCs w:val="20"/>
          <w:lang w:val="ro-RO"/>
        </w:rPr>
        <w:t>2.Distributia camerelor la hoteluri se face de catre receptiile acestora; problemele legate de amplasarea sau aspectul camerei se rezolva de catre turist direct la receptie, asistat de insotitorul de grup.</w:t>
      </w:r>
    </w:p>
    <w:p w:rsidR="00B01AD8" w:rsidRPr="003F1FAD" w:rsidRDefault="00B01AD8" w:rsidP="00A8586D">
      <w:pPr>
        <w:spacing w:after="0"/>
        <w:ind w:left="284" w:right="284"/>
        <w:jc w:val="both"/>
        <w:rPr>
          <w:rFonts w:ascii="Arial" w:hAnsi="Arial" w:cs="Arial"/>
          <w:sz w:val="20"/>
          <w:szCs w:val="20"/>
          <w:lang w:val="ro-RO"/>
        </w:rPr>
      </w:pPr>
      <w:r w:rsidRPr="003F1FAD">
        <w:rPr>
          <w:rFonts w:ascii="Arial" w:hAnsi="Arial" w:cs="Arial"/>
          <w:sz w:val="20"/>
          <w:szCs w:val="20"/>
          <w:lang w:val="ro-RO"/>
        </w:rPr>
        <w:t>3.Agentia nu raspunde in cazul refuzului autoritatilor de la punctele de frontiera de a primi turistul pe teritoriul propriu sau de a-i permite sa paraseasca teritoriul propriu.</w:t>
      </w:r>
    </w:p>
    <w:p w:rsidR="00B01AD8" w:rsidRPr="003F1FAD" w:rsidRDefault="00B01AD8" w:rsidP="00A8586D">
      <w:pPr>
        <w:tabs>
          <w:tab w:val="left" w:pos="540"/>
        </w:tabs>
        <w:spacing w:after="0"/>
        <w:ind w:left="284" w:right="284"/>
        <w:jc w:val="both"/>
        <w:rPr>
          <w:rFonts w:ascii="Arial" w:hAnsi="Arial" w:cs="Arial"/>
          <w:bCs/>
          <w:sz w:val="20"/>
          <w:szCs w:val="20"/>
          <w:lang w:val="fr-FR"/>
        </w:rPr>
      </w:pPr>
      <w:r w:rsidRPr="003F1FAD">
        <w:rPr>
          <w:rFonts w:ascii="Arial" w:hAnsi="Arial" w:cs="Arial"/>
          <w:bCs/>
          <w:sz w:val="20"/>
          <w:szCs w:val="20"/>
          <w:lang w:val="fr-FR"/>
        </w:rPr>
        <w:lastRenderedPageBreak/>
        <w:t xml:space="preserve">4.Deoarece Cardul European de Asigurari Sociale de Sanatate (CEASS) asigura </w:t>
      </w:r>
      <w:r w:rsidRPr="003F1FAD">
        <w:rPr>
          <w:rFonts w:ascii="Arial" w:hAnsi="Arial" w:cs="Arial"/>
          <w:b/>
          <w:bCs/>
          <w:sz w:val="20"/>
          <w:szCs w:val="20"/>
          <w:lang w:val="fr-FR"/>
        </w:rPr>
        <w:t>numai accesul la tratamente medicale de urgenta efectuate in sistemul public de sanatate</w:t>
      </w:r>
      <w:r w:rsidRPr="003F1FAD">
        <w:rPr>
          <w:rFonts w:ascii="Arial" w:hAnsi="Arial" w:cs="Arial"/>
          <w:bCs/>
          <w:sz w:val="20"/>
          <w:szCs w:val="20"/>
          <w:lang w:val="fr-FR"/>
        </w:rPr>
        <w:t xml:space="preserve"> din tarile UE si Elvetia </w:t>
      </w:r>
      <w:r w:rsidRPr="003F1FAD">
        <w:rPr>
          <w:rFonts w:ascii="Arial" w:hAnsi="Arial" w:cs="Arial"/>
          <w:b/>
          <w:bCs/>
          <w:sz w:val="20"/>
          <w:szCs w:val="20"/>
          <w:lang w:val="fr-FR"/>
        </w:rPr>
        <w:t>trebuie incheiata asigurarea medicala</w:t>
      </w:r>
      <w:r w:rsidRPr="003F1FAD">
        <w:rPr>
          <w:rFonts w:ascii="Arial" w:hAnsi="Arial" w:cs="Arial"/>
          <w:bCs/>
          <w:sz w:val="20"/>
          <w:szCs w:val="20"/>
          <w:lang w:val="fr-FR"/>
        </w:rPr>
        <w:t xml:space="preserve"> (valabila si in afara UE) deoarece : a) permite accesul si la serviciile clinicilor si spitalelor private (majoritare in comparatie cu sistemul public); b) suporta cheltuielile de spitalizare, de repatriere medicala cu ambulanta terestra (aeriana) si de repatriere in caz de deces; c) asista si tine legatura (24 ore din 24) in strainatate cu asiguratul.</w:t>
      </w:r>
    </w:p>
    <w:p w:rsidR="00B01AD8" w:rsidRPr="003F1FAD" w:rsidRDefault="00B01AD8" w:rsidP="00A8586D">
      <w:pPr>
        <w:tabs>
          <w:tab w:val="left" w:pos="540"/>
        </w:tabs>
        <w:spacing w:after="0"/>
        <w:ind w:left="284" w:right="284"/>
        <w:jc w:val="both"/>
        <w:rPr>
          <w:rFonts w:ascii="Arial" w:hAnsi="Arial" w:cs="Arial"/>
          <w:sz w:val="20"/>
          <w:szCs w:val="20"/>
          <w:lang w:val="fr-FR"/>
        </w:rPr>
      </w:pPr>
      <w:r w:rsidRPr="003F1FAD">
        <w:rPr>
          <w:rFonts w:ascii="Arial" w:hAnsi="Arial" w:cs="Arial"/>
          <w:sz w:val="20"/>
          <w:szCs w:val="20"/>
          <w:lang w:val="fr-FR"/>
        </w:rPr>
        <w:t xml:space="preserve">5.Agentia de turism organizatoare isi rezerva dreptul de a efectua modificari programului , </w:t>
      </w:r>
      <w:r w:rsidRPr="003F1FAD">
        <w:rPr>
          <w:rFonts w:ascii="Arial" w:hAnsi="Arial" w:cs="Arial"/>
          <w:sz w:val="20"/>
          <w:szCs w:val="20"/>
          <w:lang w:val="ro-RO"/>
        </w:rPr>
        <w:t>in anumite conditii obiective</w:t>
      </w:r>
      <w:r w:rsidRPr="003F1FAD">
        <w:rPr>
          <w:rFonts w:ascii="Arial" w:hAnsi="Arial" w:cs="Arial"/>
          <w:sz w:val="20"/>
          <w:szCs w:val="20"/>
          <w:lang w:val="fr-FR"/>
        </w:rPr>
        <w:t xml:space="preserve"> (efectuandu-l in integralitatea lui) si a serviciilor (autocar, hotel, restaurant, etc.), oferind servicii similare.</w:t>
      </w:r>
    </w:p>
    <w:p w:rsidR="00B01AD8" w:rsidRPr="003F1FAD" w:rsidRDefault="00B01AD8" w:rsidP="00A8586D">
      <w:pPr>
        <w:tabs>
          <w:tab w:val="left" w:pos="540"/>
        </w:tabs>
        <w:spacing w:after="0"/>
        <w:ind w:left="284" w:right="284"/>
        <w:jc w:val="both"/>
        <w:rPr>
          <w:rFonts w:ascii="Arial" w:hAnsi="Arial" w:cs="Arial"/>
          <w:sz w:val="20"/>
          <w:szCs w:val="20"/>
          <w:lang w:val="fr-FR"/>
        </w:rPr>
      </w:pPr>
      <w:r w:rsidRPr="003F1FAD">
        <w:rPr>
          <w:rFonts w:ascii="Arial" w:hAnsi="Arial" w:cs="Arial"/>
          <w:sz w:val="20"/>
          <w:szCs w:val="20"/>
          <w:lang w:val="fr-FR"/>
        </w:rPr>
        <w:t>6.Grup minim 40 turisti. Anularea excursiei datorita nerealizarii grupului minim implica informarea turistului cu cel putin 15 zile calendaristice inaintea plecarii.</w:t>
      </w:r>
    </w:p>
    <w:p w:rsidR="00B01AD8" w:rsidRPr="003F1FAD" w:rsidRDefault="00B01AD8" w:rsidP="00A8586D">
      <w:pPr>
        <w:tabs>
          <w:tab w:val="left" w:pos="540"/>
        </w:tabs>
        <w:spacing w:after="0"/>
        <w:ind w:left="284" w:right="284"/>
        <w:jc w:val="both"/>
        <w:rPr>
          <w:rFonts w:ascii="Arial" w:hAnsi="Arial" w:cs="Arial"/>
          <w:sz w:val="20"/>
          <w:szCs w:val="20"/>
        </w:rPr>
      </w:pPr>
      <w:r w:rsidRPr="003F1FAD">
        <w:rPr>
          <w:rFonts w:ascii="Arial" w:hAnsi="Arial" w:cs="Arial"/>
          <w:sz w:val="20"/>
          <w:szCs w:val="20"/>
          <w:lang w:val="fr-FR"/>
        </w:rPr>
        <w:t xml:space="preserve">7.Camerele cu 3 paturi </w:t>
      </w:r>
      <w:r w:rsidRPr="003F1FAD">
        <w:rPr>
          <w:rFonts w:ascii="Arial" w:hAnsi="Arial" w:cs="Arial"/>
          <w:sz w:val="20"/>
          <w:szCs w:val="20"/>
          <w:lang w:val="ro-RO"/>
        </w:rPr>
        <w:t xml:space="preserve">(triple) se asigura pentru 2 adulti si un copil sau pentru un adult si doi copii si </w:t>
      </w:r>
      <w:r w:rsidRPr="003F1FAD">
        <w:rPr>
          <w:rFonts w:ascii="Arial" w:hAnsi="Arial" w:cs="Arial"/>
          <w:sz w:val="20"/>
          <w:szCs w:val="20"/>
          <w:lang w:val="fr-FR"/>
        </w:rPr>
        <w:t xml:space="preserve">sunt: a) cu 3 paturi de acelasi fel sau b) cu 2 paturi de acelasi fel si unul pliant sau c) cu un pat matrimonial si unul normal sau pliant. </w:t>
      </w:r>
      <w:r w:rsidRPr="003F1FAD">
        <w:rPr>
          <w:rFonts w:ascii="Arial" w:hAnsi="Arial" w:cs="Arial"/>
          <w:sz w:val="20"/>
          <w:szCs w:val="20"/>
        </w:rPr>
        <w:t>Structura camerelor triple se  stie numai la fata locului.</w:t>
      </w:r>
    </w:p>
    <w:p w:rsidR="00B01AD8" w:rsidRPr="003F1FAD" w:rsidRDefault="00B01AD8" w:rsidP="00A8586D">
      <w:pPr>
        <w:spacing w:after="0"/>
        <w:ind w:left="284" w:right="284"/>
        <w:jc w:val="both"/>
        <w:rPr>
          <w:rFonts w:ascii="Arial" w:hAnsi="Arial" w:cs="Arial"/>
          <w:sz w:val="20"/>
          <w:szCs w:val="20"/>
          <w:lang w:val="ro-RO"/>
        </w:rPr>
      </w:pPr>
      <w:r w:rsidRPr="003F1FAD">
        <w:rPr>
          <w:rFonts w:ascii="Arial" w:hAnsi="Arial" w:cs="Arial"/>
          <w:sz w:val="20"/>
          <w:szCs w:val="20"/>
        </w:rPr>
        <w:t>8.Copiii minori (sub 18 ani) pot iesi din tara daca:    a)sunt insotiti de ambi parinti sau   b) sunt insotiti de un parinte care are acordul notarial sau cerificatul de deces al celuilalt ori hotarare judecatoreasca definitiva de incredintare a copilului, etc. sau   c) sunt insotiti de un insotitor care are asupra sa propriul certificat de cazier judiciar si declaratiile notariale ale celor doi parinti in care sa fie mentionata si perioada excursiei. Obs. -  nerespectarea celor de mai sus duce la oprirea in frontiera romana a copiilor, caz in care agentia de turism nu raspunde de consecinte.</w:t>
      </w:r>
      <w:r w:rsidRPr="003F1FAD">
        <w:rPr>
          <w:rFonts w:ascii="Arial" w:hAnsi="Arial" w:cs="Arial"/>
          <w:sz w:val="20"/>
          <w:szCs w:val="20"/>
          <w:lang w:val="ro-RO"/>
        </w:rPr>
        <w:t xml:space="preserve"> Detalii pe </w:t>
      </w:r>
      <w:hyperlink r:id="rId9" w:history="1">
        <w:r w:rsidRPr="003F1FAD">
          <w:rPr>
            <w:rStyle w:val="Hyperlink"/>
            <w:rFonts w:ascii="Arial" w:hAnsi="Arial" w:cs="Arial"/>
            <w:sz w:val="20"/>
            <w:szCs w:val="20"/>
            <w:lang w:val="ro-RO"/>
          </w:rPr>
          <w:t>www.politiadefrontiera.ro</w:t>
        </w:r>
      </w:hyperlink>
      <w:r w:rsidRPr="003F1FAD">
        <w:rPr>
          <w:rFonts w:ascii="Arial" w:hAnsi="Arial" w:cs="Arial"/>
          <w:sz w:val="20"/>
          <w:szCs w:val="20"/>
          <w:lang w:val="ro-RO"/>
        </w:rPr>
        <w:t>)</w:t>
      </w:r>
    </w:p>
    <w:p w:rsidR="00B01AD8" w:rsidRPr="003F1FAD" w:rsidRDefault="00B01AD8" w:rsidP="00A8586D">
      <w:pPr>
        <w:tabs>
          <w:tab w:val="left" w:pos="540"/>
        </w:tabs>
        <w:spacing w:after="0"/>
        <w:ind w:left="284" w:right="284"/>
        <w:jc w:val="both"/>
        <w:rPr>
          <w:rFonts w:ascii="Arial" w:hAnsi="Arial" w:cs="Arial"/>
          <w:sz w:val="20"/>
          <w:szCs w:val="20"/>
          <w:lang w:val="ro-RO"/>
        </w:rPr>
      </w:pPr>
      <w:r w:rsidRPr="003F1FAD">
        <w:rPr>
          <w:rFonts w:ascii="Arial" w:hAnsi="Arial" w:cs="Arial"/>
          <w:sz w:val="20"/>
          <w:szCs w:val="20"/>
          <w:lang w:val="ro-RO"/>
        </w:rPr>
        <w:t>9.Agentia de turism nu este raspunzatoare in cazurile de forta majora sau in unele imprejurari pe care nici agentia de turism, nici prestatorii de servicii nu le puteau prevedea sau evita. De asemenea, situatiile</w:t>
      </w:r>
    </w:p>
    <w:p w:rsidR="00B01AD8" w:rsidRPr="003F1FAD" w:rsidRDefault="00B01AD8" w:rsidP="00A8586D">
      <w:pPr>
        <w:tabs>
          <w:tab w:val="left" w:pos="540"/>
        </w:tabs>
        <w:spacing w:after="0"/>
        <w:ind w:left="284" w:right="284"/>
        <w:jc w:val="both"/>
        <w:rPr>
          <w:rFonts w:ascii="Arial" w:hAnsi="Arial" w:cs="Arial"/>
          <w:sz w:val="20"/>
          <w:szCs w:val="20"/>
          <w:lang w:val="ro-RO"/>
        </w:rPr>
      </w:pPr>
      <w:r w:rsidRPr="003F1FAD">
        <w:rPr>
          <w:rFonts w:ascii="Arial" w:hAnsi="Arial" w:cs="Arial"/>
          <w:sz w:val="20"/>
          <w:szCs w:val="20"/>
          <w:lang w:val="ro-RO"/>
        </w:rPr>
        <w:t xml:space="preserve">cum ar fi grevele, blocarea traficului (auto, feroviar, aviatic, naval), cutremurele, fenomenele meteo deosebite, etc., nu obliga agentia de turism la despagubiri sau compensatii pentru serviciile nerealizate.  </w:t>
      </w:r>
    </w:p>
    <w:p w:rsidR="00B01AD8" w:rsidRPr="003F1FAD" w:rsidRDefault="00B01AD8" w:rsidP="00A8586D">
      <w:pPr>
        <w:spacing w:after="0"/>
        <w:ind w:left="284" w:right="284"/>
        <w:jc w:val="both"/>
        <w:rPr>
          <w:rFonts w:ascii="Arial" w:hAnsi="Arial" w:cs="Arial"/>
          <w:sz w:val="20"/>
          <w:szCs w:val="20"/>
          <w:lang w:val="fr-FR"/>
        </w:rPr>
      </w:pPr>
      <w:r w:rsidRPr="003F1FAD">
        <w:rPr>
          <w:rFonts w:ascii="Arial" w:hAnsi="Arial" w:cs="Arial"/>
          <w:color w:val="008080"/>
          <w:sz w:val="20"/>
          <w:szCs w:val="20"/>
          <w:lang w:val="fr-FR" w:eastAsia="ja-JP"/>
        </w:rPr>
        <w:t>10.</w:t>
      </w:r>
      <w:r w:rsidRPr="003F1FAD">
        <w:rPr>
          <w:rFonts w:ascii="Arial" w:hAnsi="Arial" w:cs="Arial"/>
          <w:sz w:val="20"/>
          <w:szCs w:val="20"/>
          <w:lang w:val="fr-FR"/>
        </w:rPr>
        <w:t>Pe durata circuitelor, sosirea la cazare se face de regula seara, putand aparea intarzieri datorita conditiilor de trafic, vreme, etc. Orele de sosire la cazare variaza de la o zi la alta, in functie de programul turistic. Agentia nu se face raspunzatoare pentru nerespectarea sau intarzierea programului turistic datorita conditiilor de trafic ( ambuteiaje, inchiderea sau schimbarea anumitor sectoare de drum etc.), a vremii, a vamilor sau a indisciplinei anumitor turisti ( intarzieri, atitudini ofensatoare sau ostile fata de ghizi, conducatorii auto etc. ).</w:t>
      </w:r>
    </w:p>
    <w:p w:rsidR="00B01AD8" w:rsidRPr="003F1FAD" w:rsidRDefault="00B01AD8" w:rsidP="00A8586D">
      <w:pPr>
        <w:spacing w:after="0"/>
        <w:ind w:left="284" w:right="284"/>
        <w:jc w:val="both"/>
        <w:rPr>
          <w:rFonts w:ascii="Arial" w:hAnsi="Arial" w:cs="Arial"/>
          <w:sz w:val="20"/>
          <w:szCs w:val="20"/>
          <w:lang w:val="fr-FR"/>
        </w:rPr>
      </w:pPr>
      <w:r w:rsidRPr="003F1FAD">
        <w:rPr>
          <w:rFonts w:ascii="Arial" w:hAnsi="Arial" w:cs="Arial"/>
          <w:color w:val="008080"/>
          <w:sz w:val="20"/>
          <w:szCs w:val="20"/>
          <w:lang w:val="fr-FR" w:eastAsia="ja-JP"/>
        </w:rPr>
        <w:t>11.</w:t>
      </w:r>
      <w:r w:rsidRPr="003F1FAD">
        <w:rPr>
          <w:rFonts w:ascii="Arial" w:hAnsi="Arial" w:cs="Arial"/>
          <w:sz w:val="20"/>
          <w:szCs w:val="20"/>
          <w:lang w:val="fr-FR" w:eastAsia="ja-JP"/>
        </w:rPr>
        <w:t>In pretul e</w:t>
      </w:r>
      <w:r w:rsidRPr="003F1FAD">
        <w:rPr>
          <w:rFonts w:ascii="Arial" w:hAnsi="Arial" w:cs="Arial"/>
          <w:sz w:val="20"/>
          <w:szCs w:val="20"/>
          <w:lang w:val="fr-FR"/>
        </w:rPr>
        <w:t>xcursiei nu sunt incluse intrarile la obiectivele turistice vizitate, daca nu este precizat altfel.</w:t>
      </w:r>
    </w:p>
    <w:p w:rsidR="00B01AD8" w:rsidRPr="003F1FAD" w:rsidRDefault="00B01AD8" w:rsidP="00A8586D">
      <w:pPr>
        <w:spacing w:after="0"/>
        <w:ind w:left="284" w:right="284"/>
        <w:jc w:val="both"/>
        <w:rPr>
          <w:rFonts w:ascii="Arial" w:hAnsi="Arial" w:cs="Arial"/>
          <w:sz w:val="20"/>
          <w:szCs w:val="20"/>
          <w:lang w:val="fr-FR" w:eastAsia="ja-JP"/>
        </w:rPr>
      </w:pPr>
      <w:r w:rsidRPr="003F1FAD">
        <w:rPr>
          <w:rFonts w:ascii="Arial" w:hAnsi="Arial" w:cs="Arial"/>
          <w:sz w:val="20"/>
          <w:szCs w:val="20"/>
          <w:lang w:val="fr-FR" w:eastAsia="ja-JP"/>
        </w:rPr>
        <w:t>Se recomanda ca la inscrierea in excursie sa se incheie si asigurarea facultativa ‘storno’, care presupune rambursarea de catre asigurator a sumelor avansate in cazul retragerii din anumite motive specificate in polita de asigurare.</w:t>
      </w:r>
    </w:p>
    <w:p w:rsidR="00B01AD8" w:rsidRPr="003F1FAD" w:rsidRDefault="00B01AD8" w:rsidP="00A8586D">
      <w:pPr>
        <w:spacing w:after="0"/>
        <w:ind w:left="284" w:right="284"/>
        <w:jc w:val="both"/>
        <w:rPr>
          <w:rFonts w:ascii="Arial" w:hAnsi="Arial" w:cs="Arial"/>
          <w:sz w:val="20"/>
          <w:szCs w:val="20"/>
          <w:lang w:val="fr-FR"/>
        </w:rPr>
      </w:pPr>
      <w:r w:rsidRPr="003F1FAD">
        <w:rPr>
          <w:rFonts w:ascii="Arial" w:hAnsi="Arial" w:cs="Arial"/>
          <w:color w:val="008080"/>
          <w:sz w:val="20"/>
          <w:szCs w:val="20"/>
          <w:lang w:val="fr-FR" w:eastAsia="ja-JP"/>
        </w:rPr>
        <w:t>12.</w:t>
      </w:r>
      <w:r w:rsidRPr="003F1FAD">
        <w:rPr>
          <w:rFonts w:ascii="Arial" w:hAnsi="Arial" w:cs="Arial"/>
          <w:sz w:val="20"/>
          <w:szCs w:val="20"/>
          <w:lang w:val="fr-FR"/>
        </w:rPr>
        <w:t>Conform legilor internationale, doar ghizii locali au dreptul sa ofere servicii in interiorul muzeelor, monumentelor, asezamintelor de cult etc. Astfel, ghizii romani vor oferi explicatii turistilor doar in afara obiectivelor turistice, ghidajul cu ghizi autorizati locali, acolo unde nu sunt prevazuti in program, putand fi posibil doar daca grupul de turisti consimte la angajarea acestora. Vizitarea muzeelor, datorita intereselor si gusturilor diferite ale turistilor, se face individual, cu stabilirea in prealabil de catre ghid a locului si orei de intalnire cu grupul. Anumite obiective turistice incluse in program pot sa-si modifice orarul de vizitare fara instiintare prealabila.</w:t>
      </w:r>
    </w:p>
    <w:p w:rsidR="00B01AD8" w:rsidRPr="003F1FAD" w:rsidRDefault="00B01AD8" w:rsidP="00A8586D">
      <w:pPr>
        <w:spacing w:after="0"/>
        <w:ind w:left="284" w:right="284"/>
        <w:jc w:val="both"/>
        <w:rPr>
          <w:rFonts w:ascii="Arial" w:hAnsi="Arial" w:cs="Arial"/>
          <w:sz w:val="20"/>
          <w:szCs w:val="20"/>
          <w:lang w:val="fr-FR"/>
        </w:rPr>
      </w:pPr>
      <w:r w:rsidRPr="003F1FAD">
        <w:rPr>
          <w:rFonts w:ascii="Arial" w:hAnsi="Arial" w:cs="Arial"/>
          <w:sz w:val="20"/>
          <w:szCs w:val="20"/>
          <w:lang w:val="fr-FR"/>
        </w:rPr>
        <w:t>13.Pe durata circuitelor, sosirea la cazare se face de regula seara, putand aparea intarzieri datorita conditiilor de trafic, vreme, etc. Orele de sosire la cazare variaza de la o zi la alta, in functie de programul turistic. Agentia nu se face raspunzatoare pentru nerespectarea sau intarzierea programului turistic datorita conditiilor de trafic ( ambuteiaje, inchiderea sau schimbarea anumitor sectoare de drum etc.), a vremii, a vamilor sau a indisciplinei anumitor turisti ( intarzieri, atitudini ofensatoare sau ostile fata de ghizi, conducatorii auto etc. ).</w:t>
      </w:r>
    </w:p>
    <w:p w:rsidR="00B679BE" w:rsidRDefault="00B01AD8" w:rsidP="00A8586D">
      <w:pPr>
        <w:spacing w:after="0"/>
        <w:ind w:left="284" w:right="284"/>
        <w:jc w:val="both"/>
        <w:rPr>
          <w:rFonts w:ascii="Arial" w:hAnsi="Arial" w:cs="Arial"/>
          <w:sz w:val="20"/>
          <w:szCs w:val="20"/>
          <w:lang w:val="fr-FR"/>
        </w:rPr>
      </w:pPr>
      <w:r w:rsidRPr="003F1FAD">
        <w:rPr>
          <w:rFonts w:ascii="Arial" w:hAnsi="Arial" w:cs="Arial"/>
          <w:color w:val="008080"/>
          <w:sz w:val="20"/>
          <w:szCs w:val="20"/>
          <w:lang w:val="fr-FR" w:eastAsia="ja-JP"/>
        </w:rPr>
        <w:t>14.</w:t>
      </w:r>
      <w:r w:rsidRPr="003F1FAD">
        <w:rPr>
          <w:rFonts w:ascii="Arial" w:hAnsi="Arial" w:cs="Arial"/>
          <w:sz w:val="20"/>
          <w:szCs w:val="20"/>
          <w:lang w:val="fr-FR"/>
        </w:rPr>
        <w:t xml:space="preserve">Pentru a evita eventuale situatii de confuzii sau neintelegeri, turistii au obligatiia ca la inscriere sa citeasca </w:t>
      </w:r>
      <w:r w:rsidRPr="003F1FAD">
        <w:rPr>
          <w:rFonts w:ascii="Arial" w:hAnsi="Arial" w:cs="Arial"/>
          <w:sz w:val="20"/>
          <w:szCs w:val="20"/>
          <w:u w:val="single"/>
          <w:lang w:val="fr-FR"/>
        </w:rPr>
        <w:t>Conditiile Generale de Participare</w:t>
      </w:r>
      <w:r w:rsidRPr="003F1FAD">
        <w:rPr>
          <w:rFonts w:ascii="Arial" w:hAnsi="Arial" w:cs="Arial"/>
          <w:sz w:val="20"/>
          <w:szCs w:val="20"/>
          <w:lang w:val="fr-FR"/>
        </w:rPr>
        <w:t>.</w:t>
      </w:r>
    </w:p>
    <w:p w:rsidR="00A8586D" w:rsidRDefault="00A8586D" w:rsidP="00A8586D">
      <w:pPr>
        <w:spacing w:after="0"/>
        <w:ind w:left="284" w:right="284"/>
        <w:jc w:val="both"/>
        <w:rPr>
          <w:rFonts w:ascii="Arial" w:hAnsi="Arial" w:cs="Arial"/>
          <w:sz w:val="20"/>
          <w:szCs w:val="20"/>
          <w:lang w:val="fr-FR"/>
        </w:rPr>
      </w:pPr>
    </w:p>
    <w:p w:rsidR="00A8586D" w:rsidRDefault="00A8586D" w:rsidP="00A8586D">
      <w:pPr>
        <w:spacing w:after="0"/>
        <w:ind w:left="284" w:right="284"/>
        <w:jc w:val="both"/>
        <w:rPr>
          <w:rFonts w:ascii="Arial" w:hAnsi="Arial" w:cs="Arial"/>
          <w:sz w:val="20"/>
          <w:szCs w:val="20"/>
          <w:lang w:val="fr-FR"/>
        </w:rPr>
      </w:pPr>
    </w:p>
    <w:p w:rsidR="00B679BE" w:rsidRPr="00D727E5" w:rsidRDefault="00B679BE" w:rsidP="00B679BE">
      <w:pPr>
        <w:pStyle w:val="Footer"/>
      </w:pPr>
      <w:r>
        <w:rPr>
          <w:rFonts w:ascii="Arial" w:hAnsi="Arial" w:cs="Arial"/>
          <w:sz w:val="20"/>
          <w:szCs w:val="20"/>
          <w:lang w:val="fr-FR"/>
        </w:rPr>
        <w:tab/>
      </w:r>
    </w:p>
    <w:p w:rsidR="00B01AD8" w:rsidRPr="00B679BE" w:rsidRDefault="00A8586D" w:rsidP="00B679BE">
      <w:pPr>
        <w:tabs>
          <w:tab w:val="left" w:pos="1140"/>
        </w:tabs>
        <w:rPr>
          <w:rFonts w:ascii="Arial" w:hAnsi="Arial" w:cs="Arial"/>
          <w:sz w:val="20"/>
          <w:szCs w:val="20"/>
          <w:lang w:val="fr-FR"/>
        </w:rPr>
      </w:pPr>
      <w:r>
        <w:rPr>
          <w:rFonts w:ascii="Arial" w:hAnsi="Arial" w:cs="Arial"/>
          <w:sz w:val="20"/>
          <w:szCs w:val="20"/>
          <w:lang w:val="fr-FR"/>
        </w:rPr>
        <w:t xml:space="preserve">       </w:t>
      </w:r>
      <w:r w:rsidRPr="00B679BE">
        <w:rPr>
          <w:rFonts w:ascii="Arial" w:hAnsi="Arial" w:cs="Arial"/>
          <w:noProof/>
          <w:sz w:val="20"/>
          <w:szCs w:val="20"/>
        </w:rPr>
        <w:drawing>
          <wp:inline distT="0" distB="0" distL="0" distR="0">
            <wp:extent cx="6562725" cy="1238250"/>
            <wp:effectExtent l="19050" t="0" r="9525" b="0"/>
            <wp:docPr id="3" name="Picture 16" descr="subs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ubsol"/>
                    <pic:cNvPicPr>
                      <a:picLocks noChangeAspect="1" noChangeArrowheads="1"/>
                    </pic:cNvPicPr>
                  </pic:nvPicPr>
                  <pic:blipFill>
                    <a:blip r:embed="rId10"/>
                    <a:srcRect/>
                    <a:stretch>
                      <a:fillRect/>
                    </a:stretch>
                  </pic:blipFill>
                  <pic:spPr bwMode="auto">
                    <a:xfrm>
                      <a:off x="0" y="0"/>
                      <a:ext cx="6562725" cy="1238250"/>
                    </a:xfrm>
                    <a:prstGeom prst="rect">
                      <a:avLst/>
                    </a:prstGeom>
                    <a:noFill/>
                    <a:ln w="9525">
                      <a:noFill/>
                      <a:miter lim="800000"/>
                      <a:headEnd/>
                      <a:tailEnd/>
                    </a:ln>
                  </pic:spPr>
                </pic:pic>
              </a:graphicData>
            </a:graphic>
          </wp:inline>
        </w:drawing>
      </w:r>
    </w:p>
    <w:sectPr w:rsidR="00B01AD8" w:rsidRPr="00B679BE" w:rsidSect="00A8586D">
      <w:headerReference w:type="even" r:id="rId11"/>
      <w:headerReference w:type="default" r:id="rId12"/>
      <w:footerReference w:type="even" r:id="rId13"/>
      <w:footerReference w:type="default" r:id="rId14"/>
      <w:headerReference w:type="first" r:id="rId15"/>
      <w:footerReference w:type="first" r:id="rId16"/>
      <w:pgSz w:w="12240" w:h="15840"/>
      <w:pgMar w:top="-284" w:right="758" w:bottom="426" w:left="426" w:header="142" w:footer="4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437" w:rsidRDefault="00F01437" w:rsidP="00B679BE">
      <w:pPr>
        <w:spacing w:after="0" w:line="240" w:lineRule="auto"/>
      </w:pPr>
      <w:r>
        <w:separator/>
      </w:r>
    </w:p>
  </w:endnote>
  <w:endnote w:type="continuationSeparator" w:id="1">
    <w:p w:rsidR="00F01437" w:rsidRDefault="00F01437" w:rsidP="00B67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Hamangia Cond Light">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BE" w:rsidRDefault="00B679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BE" w:rsidRDefault="00B679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BE" w:rsidRDefault="00B679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437" w:rsidRDefault="00F01437" w:rsidP="00B679BE">
      <w:pPr>
        <w:spacing w:after="0" w:line="240" w:lineRule="auto"/>
      </w:pPr>
      <w:r>
        <w:separator/>
      </w:r>
    </w:p>
  </w:footnote>
  <w:footnote w:type="continuationSeparator" w:id="1">
    <w:p w:rsidR="00F01437" w:rsidRDefault="00F01437" w:rsidP="00B679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BE" w:rsidRDefault="00B679B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BE" w:rsidRPr="00B679BE" w:rsidRDefault="00B679BE" w:rsidP="00B679BE">
    <w:pPr>
      <w:pStyle w:val="Header"/>
    </w:pPr>
  </w:p>
  <w:p w:rsidR="00B679BE" w:rsidRDefault="00B679B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9BE" w:rsidRDefault="00B679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B409A"/>
    <w:multiLevelType w:val="hybridMultilevel"/>
    <w:tmpl w:val="40D2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4D6446"/>
    <w:multiLevelType w:val="hybridMultilevel"/>
    <w:tmpl w:val="C7EC5A0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
    <w:nsid w:val="46630DE8"/>
    <w:multiLevelType w:val="hybridMultilevel"/>
    <w:tmpl w:val="6CC0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4F1780"/>
    <w:multiLevelType w:val="hybridMultilevel"/>
    <w:tmpl w:val="29F02D5C"/>
    <w:lvl w:ilvl="0" w:tplc="9DAEB724">
      <w:numFmt w:val="bullet"/>
      <w:lvlText w:val="-"/>
      <w:lvlJc w:val="left"/>
      <w:pPr>
        <w:ind w:left="315" w:hanging="360"/>
      </w:pPr>
      <w:rPr>
        <w:rFonts w:ascii="Calibri" w:eastAsia="Times New Roman" w:hAnsi="Calibri" w:cs="Times New Roman" w:hint="default"/>
      </w:rPr>
    </w:lvl>
    <w:lvl w:ilvl="1" w:tplc="04090001">
      <w:start w:val="1"/>
      <w:numFmt w:val="bullet"/>
      <w:lvlText w:val=""/>
      <w:lvlJc w:val="left"/>
      <w:pPr>
        <w:tabs>
          <w:tab w:val="num" w:pos="1035"/>
        </w:tabs>
        <w:ind w:left="1035" w:hanging="360"/>
      </w:pPr>
      <w:rPr>
        <w:rFonts w:ascii="Symbol" w:hAnsi="Symbol"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cs="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cs="Courier New" w:hint="default"/>
      </w:rPr>
    </w:lvl>
    <w:lvl w:ilvl="8" w:tplc="04090005" w:tentative="1">
      <w:start w:val="1"/>
      <w:numFmt w:val="bullet"/>
      <w:lvlText w:val=""/>
      <w:lvlJc w:val="left"/>
      <w:pPr>
        <w:ind w:left="6075" w:hanging="360"/>
      </w:pPr>
      <w:rPr>
        <w:rFonts w:ascii="Wingdings" w:hAnsi="Wingdings" w:hint="default"/>
      </w:rPr>
    </w:lvl>
  </w:abstractNum>
  <w:abstractNum w:abstractNumId="4">
    <w:nsid w:val="5D1B2417"/>
    <w:multiLevelType w:val="hybridMultilevel"/>
    <w:tmpl w:val="9E0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553156"/>
    <w:multiLevelType w:val="hybridMultilevel"/>
    <w:tmpl w:val="8A6E03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13314">
      <o:colormenu v:ext="edit" fillcolor="none [2415]"/>
    </o:shapedefaults>
  </w:hdrShapeDefaults>
  <w:footnotePr>
    <w:footnote w:id="0"/>
    <w:footnote w:id="1"/>
  </w:footnotePr>
  <w:endnotePr>
    <w:endnote w:id="0"/>
    <w:endnote w:id="1"/>
  </w:endnotePr>
  <w:compat>
    <w:useFELayout/>
  </w:compat>
  <w:rsids>
    <w:rsidRoot w:val="00D66EBA"/>
    <w:rsid w:val="000A302B"/>
    <w:rsid w:val="000A6112"/>
    <w:rsid w:val="00170AC5"/>
    <w:rsid w:val="00181389"/>
    <w:rsid w:val="00231E10"/>
    <w:rsid w:val="0023420C"/>
    <w:rsid w:val="00295C2D"/>
    <w:rsid w:val="00297AAE"/>
    <w:rsid w:val="00311523"/>
    <w:rsid w:val="003253FF"/>
    <w:rsid w:val="00343EE8"/>
    <w:rsid w:val="003C64B1"/>
    <w:rsid w:val="003F1FAD"/>
    <w:rsid w:val="00417000"/>
    <w:rsid w:val="005151CB"/>
    <w:rsid w:val="00542932"/>
    <w:rsid w:val="00553F24"/>
    <w:rsid w:val="005D4561"/>
    <w:rsid w:val="00603A9C"/>
    <w:rsid w:val="0064737E"/>
    <w:rsid w:val="006E0390"/>
    <w:rsid w:val="006F70D1"/>
    <w:rsid w:val="00804B14"/>
    <w:rsid w:val="00893CB6"/>
    <w:rsid w:val="008B5021"/>
    <w:rsid w:val="008C2FA2"/>
    <w:rsid w:val="008E5531"/>
    <w:rsid w:val="008F1F34"/>
    <w:rsid w:val="008F7A0D"/>
    <w:rsid w:val="00911DC5"/>
    <w:rsid w:val="00915547"/>
    <w:rsid w:val="00A207D2"/>
    <w:rsid w:val="00A7599F"/>
    <w:rsid w:val="00A8196F"/>
    <w:rsid w:val="00A8586D"/>
    <w:rsid w:val="00AD4871"/>
    <w:rsid w:val="00AD63D1"/>
    <w:rsid w:val="00B00506"/>
    <w:rsid w:val="00B01AD8"/>
    <w:rsid w:val="00B679BE"/>
    <w:rsid w:val="00C07562"/>
    <w:rsid w:val="00C1732C"/>
    <w:rsid w:val="00D66EBA"/>
    <w:rsid w:val="00D71FC8"/>
    <w:rsid w:val="00D75AFC"/>
    <w:rsid w:val="00DE3D20"/>
    <w:rsid w:val="00DE69C1"/>
    <w:rsid w:val="00ED6663"/>
    <w:rsid w:val="00F01437"/>
    <w:rsid w:val="00F54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547E2"/>
    <w:rPr>
      <w:b/>
      <w:bCs/>
    </w:rPr>
  </w:style>
  <w:style w:type="character" w:styleId="Emphasis">
    <w:name w:val="Emphasis"/>
    <w:basedOn w:val="DefaultParagraphFont"/>
    <w:uiPriority w:val="20"/>
    <w:qFormat/>
    <w:rsid w:val="00F547E2"/>
    <w:rPr>
      <w:i/>
      <w:iCs/>
    </w:rPr>
  </w:style>
  <w:style w:type="paragraph" w:styleId="ListParagraph">
    <w:name w:val="List Paragraph"/>
    <w:basedOn w:val="Normal"/>
    <w:uiPriority w:val="34"/>
    <w:qFormat/>
    <w:rsid w:val="00A207D2"/>
    <w:pPr>
      <w:ind w:left="720"/>
      <w:contextualSpacing/>
    </w:pPr>
  </w:style>
  <w:style w:type="paragraph" w:styleId="BodyText">
    <w:name w:val="Body Text"/>
    <w:basedOn w:val="Normal"/>
    <w:link w:val="BodyTextChar"/>
    <w:rsid w:val="00B01AD8"/>
    <w:pPr>
      <w:spacing w:after="0" w:line="240" w:lineRule="auto"/>
      <w:jc w:val="right"/>
    </w:pPr>
    <w:rPr>
      <w:rFonts w:ascii="Hamangia Cond Light" w:eastAsia="Times New Roman" w:hAnsi="Hamangia Cond Light" w:cs="Times New Roman"/>
      <w:b/>
      <w:bCs/>
      <w:sz w:val="18"/>
      <w:szCs w:val="20"/>
    </w:rPr>
  </w:style>
  <w:style w:type="character" w:customStyle="1" w:styleId="BodyTextChar">
    <w:name w:val="Body Text Char"/>
    <w:basedOn w:val="DefaultParagraphFont"/>
    <w:link w:val="BodyText"/>
    <w:rsid w:val="00B01AD8"/>
    <w:rPr>
      <w:rFonts w:ascii="Hamangia Cond Light" w:eastAsia="Times New Roman" w:hAnsi="Hamangia Cond Light" w:cs="Times New Roman"/>
      <w:b/>
      <w:bCs/>
      <w:sz w:val="18"/>
      <w:szCs w:val="20"/>
    </w:rPr>
  </w:style>
  <w:style w:type="character" w:styleId="Hyperlink">
    <w:name w:val="Hyperlink"/>
    <w:basedOn w:val="DefaultParagraphFont"/>
    <w:rsid w:val="00B01AD8"/>
    <w:rPr>
      <w:color w:val="0000FF"/>
      <w:u w:val="single"/>
    </w:rPr>
  </w:style>
  <w:style w:type="paragraph" w:styleId="Header">
    <w:name w:val="header"/>
    <w:basedOn w:val="Normal"/>
    <w:link w:val="HeaderChar"/>
    <w:unhideWhenUsed/>
    <w:rsid w:val="00B679BE"/>
    <w:pPr>
      <w:tabs>
        <w:tab w:val="center" w:pos="4703"/>
        <w:tab w:val="right" w:pos="9406"/>
      </w:tabs>
      <w:spacing w:after="0" w:line="240" w:lineRule="auto"/>
    </w:pPr>
  </w:style>
  <w:style w:type="character" w:customStyle="1" w:styleId="HeaderChar">
    <w:name w:val="Header Char"/>
    <w:basedOn w:val="DefaultParagraphFont"/>
    <w:link w:val="Header"/>
    <w:uiPriority w:val="99"/>
    <w:rsid w:val="00B679BE"/>
  </w:style>
  <w:style w:type="paragraph" w:styleId="Footer">
    <w:name w:val="footer"/>
    <w:basedOn w:val="Normal"/>
    <w:link w:val="FooterChar"/>
    <w:unhideWhenUsed/>
    <w:rsid w:val="00B679BE"/>
    <w:pPr>
      <w:tabs>
        <w:tab w:val="center" w:pos="4703"/>
        <w:tab w:val="right" w:pos="9406"/>
      </w:tabs>
      <w:spacing w:after="0" w:line="240" w:lineRule="auto"/>
    </w:pPr>
  </w:style>
  <w:style w:type="character" w:customStyle="1" w:styleId="FooterChar">
    <w:name w:val="Footer Char"/>
    <w:basedOn w:val="DefaultParagraphFont"/>
    <w:link w:val="Footer"/>
    <w:uiPriority w:val="99"/>
    <w:rsid w:val="00B679BE"/>
  </w:style>
  <w:style w:type="paragraph" w:styleId="BalloonText">
    <w:name w:val="Balloon Text"/>
    <w:basedOn w:val="Normal"/>
    <w:link w:val="BalloonTextChar"/>
    <w:uiPriority w:val="99"/>
    <w:semiHidden/>
    <w:unhideWhenUsed/>
    <w:rsid w:val="00B67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9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7724756">
      <w:bodyDiv w:val="1"/>
      <w:marLeft w:val="0"/>
      <w:marRight w:val="0"/>
      <w:marTop w:val="0"/>
      <w:marBottom w:val="0"/>
      <w:divBdr>
        <w:top w:val="none" w:sz="0" w:space="0" w:color="auto"/>
        <w:left w:val="none" w:sz="0" w:space="0" w:color="auto"/>
        <w:bottom w:val="none" w:sz="0" w:space="0" w:color="auto"/>
        <w:right w:val="none" w:sz="0" w:space="0" w:color="auto"/>
      </w:divBdr>
      <w:divsChild>
        <w:div w:id="1974215405">
          <w:marLeft w:val="0"/>
          <w:marRight w:val="0"/>
          <w:marTop w:val="0"/>
          <w:marBottom w:val="0"/>
          <w:divBdr>
            <w:top w:val="none" w:sz="0" w:space="0" w:color="auto"/>
            <w:left w:val="none" w:sz="0" w:space="0" w:color="auto"/>
            <w:bottom w:val="none" w:sz="0" w:space="0" w:color="auto"/>
            <w:right w:val="none" w:sz="0" w:space="0" w:color="auto"/>
          </w:divBdr>
          <w:divsChild>
            <w:div w:id="1028333843">
              <w:marLeft w:val="0"/>
              <w:marRight w:val="0"/>
              <w:marTop w:val="0"/>
              <w:marBottom w:val="0"/>
              <w:divBdr>
                <w:top w:val="none" w:sz="0" w:space="0" w:color="auto"/>
                <w:left w:val="none" w:sz="0" w:space="0" w:color="auto"/>
                <w:bottom w:val="none" w:sz="0" w:space="0" w:color="auto"/>
                <w:right w:val="none" w:sz="0" w:space="0" w:color="auto"/>
              </w:divBdr>
              <w:divsChild>
                <w:div w:id="1085689670">
                  <w:marLeft w:val="0"/>
                  <w:marRight w:val="0"/>
                  <w:marTop w:val="0"/>
                  <w:marBottom w:val="0"/>
                  <w:divBdr>
                    <w:top w:val="none" w:sz="0" w:space="0" w:color="auto"/>
                    <w:left w:val="none" w:sz="0" w:space="0" w:color="auto"/>
                    <w:bottom w:val="none" w:sz="0" w:space="0" w:color="auto"/>
                    <w:right w:val="none" w:sz="0" w:space="0" w:color="auto"/>
                  </w:divBdr>
                  <w:divsChild>
                    <w:div w:id="1754431158">
                      <w:marLeft w:val="0"/>
                      <w:marRight w:val="0"/>
                      <w:marTop w:val="0"/>
                      <w:marBottom w:val="0"/>
                      <w:divBdr>
                        <w:top w:val="none" w:sz="0" w:space="0" w:color="auto"/>
                        <w:left w:val="none" w:sz="0" w:space="0" w:color="auto"/>
                        <w:bottom w:val="none" w:sz="0" w:space="0" w:color="auto"/>
                        <w:right w:val="none" w:sz="0" w:space="0" w:color="auto"/>
                      </w:divBdr>
                      <w:divsChild>
                        <w:div w:id="1017075374">
                          <w:marLeft w:val="0"/>
                          <w:marRight w:val="0"/>
                          <w:marTop w:val="0"/>
                          <w:marBottom w:val="0"/>
                          <w:divBdr>
                            <w:top w:val="none" w:sz="0" w:space="0" w:color="auto"/>
                            <w:left w:val="none" w:sz="0" w:space="0" w:color="auto"/>
                            <w:bottom w:val="none" w:sz="0" w:space="0" w:color="auto"/>
                            <w:right w:val="none" w:sz="0" w:space="0" w:color="auto"/>
                          </w:divBdr>
                          <w:divsChild>
                            <w:div w:id="1027023786">
                              <w:marLeft w:val="0"/>
                              <w:marRight w:val="0"/>
                              <w:marTop w:val="0"/>
                              <w:marBottom w:val="0"/>
                              <w:divBdr>
                                <w:top w:val="none" w:sz="0" w:space="0" w:color="auto"/>
                                <w:left w:val="none" w:sz="0" w:space="0" w:color="auto"/>
                                <w:bottom w:val="none" w:sz="0" w:space="0" w:color="auto"/>
                                <w:right w:val="none" w:sz="0" w:space="0" w:color="auto"/>
                              </w:divBdr>
                              <w:divsChild>
                                <w:div w:id="23483152">
                                  <w:marLeft w:val="0"/>
                                  <w:marRight w:val="0"/>
                                  <w:marTop w:val="0"/>
                                  <w:marBottom w:val="0"/>
                                  <w:divBdr>
                                    <w:top w:val="none" w:sz="0" w:space="0" w:color="auto"/>
                                    <w:left w:val="none" w:sz="0" w:space="0" w:color="auto"/>
                                    <w:bottom w:val="none" w:sz="0" w:space="0" w:color="auto"/>
                                    <w:right w:val="none" w:sz="0" w:space="0" w:color="auto"/>
                                  </w:divBdr>
                                  <w:divsChild>
                                    <w:div w:id="456415328">
                                      <w:marLeft w:val="0"/>
                                      <w:marRight w:val="0"/>
                                      <w:marTop w:val="0"/>
                                      <w:marBottom w:val="0"/>
                                      <w:divBdr>
                                        <w:top w:val="none" w:sz="0" w:space="0" w:color="auto"/>
                                        <w:left w:val="none" w:sz="0" w:space="0" w:color="auto"/>
                                        <w:bottom w:val="none" w:sz="0" w:space="0" w:color="auto"/>
                                        <w:right w:val="none" w:sz="0" w:space="0" w:color="auto"/>
                                      </w:divBdr>
                                      <w:divsChild>
                                        <w:div w:id="9228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olitiadefrontiera.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9FA1A-65D0-4BC7-9449-3504E19DA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2012-07-13T08:26:00Z</cp:lastPrinted>
  <dcterms:created xsi:type="dcterms:W3CDTF">2012-07-09T13:09:00Z</dcterms:created>
  <dcterms:modified xsi:type="dcterms:W3CDTF">2012-07-13T08:54:00Z</dcterms:modified>
</cp:coreProperties>
</file>