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EC5" w:rsidRDefault="005D0EC5" w:rsidP="005D0EC5">
      <w:pPr>
        <w:pStyle w:val="NormalWeb"/>
        <w:shd w:val="clear" w:color="auto" w:fill="F9F9F9"/>
        <w:spacing w:before="0" w:beforeAutospacing="0" w:after="215" w:afterAutospacing="0"/>
        <w:rPr>
          <w:rFonts w:ascii="Arial" w:hAnsi="Arial" w:cs="Arial"/>
          <w:color w:val="3C3C3C"/>
          <w:sz w:val="15"/>
          <w:szCs w:val="15"/>
        </w:rPr>
      </w:pPr>
      <w:r>
        <w:rPr>
          <w:rStyle w:val="Strong"/>
          <w:rFonts w:ascii="Arial" w:hAnsi="Arial" w:cs="Arial"/>
          <w:color w:val="3C3C3C"/>
          <w:sz w:val="15"/>
          <w:szCs w:val="15"/>
        </w:rPr>
        <w:t>TERMENII SI CONDITIILE DE UTILIZARE</w:t>
      </w:r>
    </w:p>
    <w:p w:rsidR="005D0EC5" w:rsidRDefault="005D0EC5" w:rsidP="005D0EC5">
      <w:pPr>
        <w:pStyle w:val="NormalWeb"/>
        <w:shd w:val="clear" w:color="auto" w:fill="F9F9F9"/>
        <w:spacing w:before="0" w:beforeAutospacing="0" w:after="215" w:afterAutospacing="0"/>
        <w:rPr>
          <w:rFonts w:ascii="Arial" w:hAnsi="Arial" w:cs="Arial"/>
          <w:color w:val="3C3C3C"/>
          <w:sz w:val="15"/>
          <w:szCs w:val="15"/>
        </w:rPr>
      </w:pPr>
      <w:r>
        <w:rPr>
          <w:rFonts w:ascii="Arial" w:hAnsi="Arial" w:cs="Arial"/>
          <w:color w:val="3C3C3C"/>
          <w:sz w:val="15"/>
          <w:szCs w:val="15"/>
        </w:rPr>
        <w:t>1. Modalitatea de plasare a unei comenzi.</w:t>
      </w:r>
      <w:r>
        <w:rPr>
          <w:rFonts w:ascii="Arial" w:hAnsi="Arial" w:cs="Arial"/>
          <w:color w:val="3C3C3C"/>
          <w:sz w:val="15"/>
          <w:szCs w:val="15"/>
        </w:rPr>
        <w:br/>
        <w:t>2. Modalitatea de afisare a stocului.</w:t>
      </w:r>
      <w:r>
        <w:rPr>
          <w:rFonts w:ascii="Arial" w:hAnsi="Arial" w:cs="Arial"/>
          <w:color w:val="3C3C3C"/>
          <w:sz w:val="15"/>
          <w:szCs w:val="15"/>
        </w:rPr>
        <w:br/>
        <w:t>3. Plata produselor.</w:t>
      </w:r>
      <w:r>
        <w:rPr>
          <w:rFonts w:ascii="Arial" w:hAnsi="Arial" w:cs="Arial"/>
          <w:color w:val="3C3C3C"/>
          <w:sz w:val="15"/>
          <w:szCs w:val="15"/>
        </w:rPr>
        <w:br/>
        <w:t>4. Politica de retur.</w:t>
      </w:r>
      <w:r>
        <w:rPr>
          <w:rFonts w:ascii="Arial" w:hAnsi="Arial" w:cs="Arial"/>
          <w:color w:val="3C3C3C"/>
          <w:sz w:val="15"/>
          <w:szCs w:val="15"/>
        </w:rPr>
        <w:br/>
        <w:t>5. Garantiile.</w:t>
      </w:r>
      <w:r>
        <w:rPr>
          <w:rFonts w:ascii="Arial" w:hAnsi="Arial" w:cs="Arial"/>
          <w:color w:val="3C3C3C"/>
          <w:sz w:val="15"/>
          <w:szCs w:val="15"/>
        </w:rPr>
        <w:br/>
        <w:t>6. Dreptul de proprietate asupra site-ului.</w:t>
      </w:r>
    </w:p>
    <w:p w:rsidR="005D0EC5" w:rsidRDefault="005D0EC5" w:rsidP="005D0EC5">
      <w:pPr>
        <w:pStyle w:val="NormalWeb"/>
        <w:shd w:val="clear" w:color="auto" w:fill="F9F9F9"/>
        <w:spacing w:before="0" w:beforeAutospacing="0" w:after="215" w:afterAutospacing="0"/>
        <w:rPr>
          <w:rFonts w:ascii="Arial" w:hAnsi="Arial" w:cs="Arial"/>
          <w:color w:val="3C3C3C"/>
          <w:sz w:val="15"/>
          <w:szCs w:val="15"/>
        </w:rPr>
      </w:pPr>
      <w:r>
        <w:rPr>
          <w:rFonts w:ascii="Arial" w:hAnsi="Arial" w:cs="Arial"/>
          <w:color w:val="3C3C3C"/>
          <w:sz w:val="15"/>
          <w:szCs w:val="15"/>
        </w:rPr>
        <w:t>I. Modalitatea de plasare a unei comenzi</w:t>
      </w:r>
      <w:r>
        <w:rPr>
          <w:rFonts w:ascii="Arial" w:hAnsi="Arial" w:cs="Arial"/>
          <w:color w:val="3C3C3C"/>
          <w:sz w:val="15"/>
          <w:szCs w:val="15"/>
        </w:rPr>
        <w:br/>
        <w:t>1. Se identifica produsul dorit.</w:t>
      </w:r>
      <w:r>
        <w:rPr>
          <w:rFonts w:ascii="Arial" w:hAnsi="Arial" w:cs="Arial"/>
          <w:color w:val="3C3C3C"/>
          <w:sz w:val="15"/>
          <w:szCs w:val="15"/>
        </w:rPr>
        <w:br/>
        <w:t>2. Alege marimea pentru a vedea pretul, culoarea, acolo unde este cazul si cantitatea dorita.</w:t>
      </w:r>
      <w:r>
        <w:rPr>
          <w:rFonts w:ascii="Arial" w:hAnsi="Arial" w:cs="Arial"/>
          <w:color w:val="3C3C3C"/>
          <w:sz w:val="15"/>
          <w:szCs w:val="15"/>
        </w:rPr>
        <w:br/>
        <w:t>3. Apasati butonul Adauga in cos.</w:t>
      </w:r>
      <w:r>
        <w:rPr>
          <w:rFonts w:ascii="Arial" w:hAnsi="Arial" w:cs="Arial"/>
          <w:color w:val="3C3C3C"/>
          <w:sz w:val="15"/>
          <w:szCs w:val="15"/>
        </w:rPr>
        <w:br/>
        <w:t>4. Bifati modalitatea de livrare pentru aflarea costului produselor.</w:t>
      </w:r>
      <w:r>
        <w:rPr>
          <w:rFonts w:ascii="Arial" w:hAnsi="Arial" w:cs="Arial"/>
          <w:color w:val="3C3C3C"/>
          <w:sz w:val="15"/>
          <w:szCs w:val="15"/>
        </w:rPr>
        <w:br/>
        <w:t>5. Bifati modalitatea de plata.</w:t>
      </w:r>
      <w:r>
        <w:rPr>
          <w:rFonts w:ascii="Arial" w:hAnsi="Arial" w:cs="Arial"/>
          <w:color w:val="3C3C3C"/>
          <w:sz w:val="15"/>
          <w:szCs w:val="15"/>
        </w:rPr>
        <w:br/>
        <w:t>6. Completati datele de facturare.</w:t>
      </w:r>
      <w:r>
        <w:rPr>
          <w:rFonts w:ascii="Arial" w:hAnsi="Arial" w:cs="Arial"/>
          <w:color w:val="3C3C3C"/>
          <w:sz w:val="15"/>
          <w:szCs w:val="15"/>
        </w:rPr>
        <w:br/>
        <w:t>7. Completati campul Note comanda, in cazul in care doriti sa ne comunicati alte detalii privind livrarea.</w:t>
      </w:r>
      <w:r>
        <w:rPr>
          <w:rFonts w:ascii="Arial" w:hAnsi="Arial" w:cs="Arial"/>
          <w:color w:val="3C3C3C"/>
          <w:sz w:val="15"/>
          <w:szCs w:val="15"/>
        </w:rPr>
        <w:br/>
        <w:t>8. Finalizati comanda.</w:t>
      </w:r>
    </w:p>
    <w:p w:rsidR="005D0EC5" w:rsidRDefault="005D0EC5" w:rsidP="005D0EC5">
      <w:pPr>
        <w:pStyle w:val="NormalWeb"/>
        <w:shd w:val="clear" w:color="auto" w:fill="F9F9F9"/>
        <w:spacing w:before="0" w:beforeAutospacing="0" w:after="215" w:afterAutospacing="0"/>
        <w:rPr>
          <w:rFonts w:ascii="Arial" w:hAnsi="Arial" w:cs="Arial"/>
          <w:color w:val="3C3C3C"/>
          <w:sz w:val="15"/>
          <w:szCs w:val="15"/>
        </w:rPr>
      </w:pPr>
      <w:r>
        <w:rPr>
          <w:rStyle w:val="Strong"/>
          <w:rFonts w:ascii="Arial" w:hAnsi="Arial" w:cs="Arial"/>
          <w:color w:val="3C3C3C"/>
          <w:sz w:val="15"/>
          <w:szCs w:val="15"/>
        </w:rPr>
        <w:t>II. Modalitatea de afisare a stocului.</w:t>
      </w:r>
    </w:p>
    <w:p w:rsidR="005D0EC5" w:rsidRDefault="005D0EC5" w:rsidP="005D0EC5">
      <w:pPr>
        <w:pStyle w:val="NormalWeb"/>
        <w:shd w:val="clear" w:color="auto" w:fill="F9F9F9"/>
        <w:spacing w:before="0" w:beforeAutospacing="0" w:after="215" w:afterAutospacing="0"/>
        <w:rPr>
          <w:rFonts w:ascii="Arial" w:hAnsi="Arial" w:cs="Arial"/>
          <w:color w:val="3C3C3C"/>
          <w:sz w:val="15"/>
          <w:szCs w:val="15"/>
        </w:rPr>
      </w:pPr>
      <w:r>
        <w:rPr>
          <w:rFonts w:ascii="Arial" w:hAnsi="Arial" w:cs="Arial"/>
          <w:color w:val="3C3C3C"/>
          <w:sz w:val="15"/>
          <w:szCs w:val="15"/>
        </w:rPr>
        <w:t>1.  “IN STOC” – produsele din aceasta categorie se afla pe depozitul nostru in cantitate suficienta. Produsele respective pot fi livrate în termen de maxim 3 zile lucratoare de la confirmarea comenzii şi efectuarea platii.</w:t>
      </w:r>
      <w:r>
        <w:rPr>
          <w:rFonts w:ascii="Arial" w:hAnsi="Arial" w:cs="Arial"/>
          <w:color w:val="3C3C3C"/>
          <w:sz w:val="15"/>
          <w:szCs w:val="15"/>
        </w:rPr>
        <w:br/>
        <w:t>2. “STOC LIMITAT” – produsele din aceasta categorie se afla pe depozitul nostru in cantitate mica/ articol/ marime. Produsele respective pot fi livrate in termen de maxim 3 zile lucratoare de la confirmarea comenzii şi efectuarea platii.</w:t>
      </w:r>
      <w:r>
        <w:rPr>
          <w:rFonts w:ascii="Arial" w:hAnsi="Arial" w:cs="Arial"/>
          <w:color w:val="3C3C3C"/>
          <w:sz w:val="15"/>
          <w:szCs w:val="15"/>
        </w:rPr>
        <w:br/>
        <w:t>3.  “LA COMANDA” – produsele din aceasta categorie nu se afla in depozitul nostru si sunt comandate special numai la cererea clientilor. In acest sens, în unele cazuri este posibil sa fie necesara comanda unei cantitati minime, iar termenul de livrare variaza de la un produs la altul. Conditiile de plata, termenul de livrare şi cantitatea minima pentru fiecare produs va fi comunicata de catre departamentul vanzari, fie prin telefon, fie prin email.</w:t>
      </w:r>
      <w:r>
        <w:rPr>
          <w:rFonts w:ascii="Arial" w:hAnsi="Arial" w:cs="Arial"/>
          <w:color w:val="3C3C3C"/>
          <w:sz w:val="15"/>
          <w:szCs w:val="15"/>
        </w:rPr>
        <w:br/>
        <w:t>4. “INDISPONIBIL” – produsele din aceasta categorie nu se afla momentan in depozitul nostru. Daca sunteţi interesat de acest produs, va rugam contactati-ne la urmatoarele numerele de telefon: 031 – 104 74 72; 0765 754 020</w:t>
      </w:r>
      <w:r>
        <w:rPr>
          <w:rFonts w:ascii="Arial" w:hAnsi="Arial" w:cs="Arial"/>
          <w:color w:val="3C3C3C"/>
          <w:sz w:val="15"/>
          <w:szCs w:val="15"/>
        </w:rPr>
        <w:br/>
        <w:t>Informatiile privind stocul produselor nu sunt actualizate in timp real, deci pot suferi modificari.</w:t>
      </w:r>
    </w:p>
    <w:p w:rsidR="005D0EC5" w:rsidRDefault="005D0EC5" w:rsidP="005D0EC5">
      <w:pPr>
        <w:pStyle w:val="NormalWeb"/>
        <w:shd w:val="clear" w:color="auto" w:fill="F9F9F9"/>
        <w:spacing w:before="0" w:beforeAutospacing="0" w:after="215" w:afterAutospacing="0"/>
        <w:rPr>
          <w:rFonts w:ascii="Arial" w:hAnsi="Arial" w:cs="Arial"/>
          <w:color w:val="3C3C3C"/>
          <w:sz w:val="15"/>
          <w:szCs w:val="15"/>
        </w:rPr>
      </w:pPr>
      <w:r>
        <w:rPr>
          <w:rStyle w:val="Strong"/>
          <w:rFonts w:ascii="Arial" w:hAnsi="Arial" w:cs="Arial"/>
          <w:color w:val="3C3C3C"/>
          <w:sz w:val="15"/>
          <w:szCs w:val="15"/>
        </w:rPr>
        <w:t>III. Plata produselor.</w:t>
      </w:r>
    </w:p>
    <w:p w:rsidR="005D0EC5" w:rsidRDefault="005D0EC5" w:rsidP="005D0EC5">
      <w:pPr>
        <w:pStyle w:val="NormalWeb"/>
        <w:shd w:val="clear" w:color="auto" w:fill="F9F9F9"/>
        <w:spacing w:before="0" w:beforeAutospacing="0" w:after="215" w:afterAutospacing="0"/>
        <w:rPr>
          <w:rFonts w:ascii="Arial" w:hAnsi="Arial" w:cs="Arial"/>
          <w:color w:val="3C3C3C"/>
          <w:sz w:val="15"/>
          <w:szCs w:val="15"/>
        </w:rPr>
      </w:pPr>
      <w:r>
        <w:rPr>
          <w:rFonts w:ascii="Arial" w:hAnsi="Arial" w:cs="Arial"/>
          <w:color w:val="3C3C3C"/>
          <w:sz w:val="15"/>
          <w:szCs w:val="15"/>
        </w:rPr>
        <w:t>1. Ramburs – la primirea produselor prin intermediul serviciului de curierat.</w:t>
      </w:r>
      <w:r>
        <w:rPr>
          <w:rFonts w:ascii="Arial" w:hAnsi="Arial" w:cs="Arial"/>
          <w:color w:val="3C3C3C"/>
          <w:sz w:val="15"/>
          <w:szCs w:val="15"/>
        </w:rPr>
        <w:br/>
        <w:t>2. Prin ordin de plata, dupa confirmarea comenzii de catre un reprezentant VIC – SAFETY.</w:t>
      </w:r>
    </w:p>
    <w:p w:rsidR="005D0EC5" w:rsidRDefault="005D0EC5" w:rsidP="005D0EC5">
      <w:pPr>
        <w:pStyle w:val="NormalWeb"/>
        <w:shd w:val="clear" w:color="auto" w:fill="F9F9F9"/>
        <w:spacing w:before="0" w:beforeAutospacing="0" w:after="215" w:afterAutospacing="0"/>
        <w:rPr>
          <w:rFonts w:ascii="Arial" w:hAnsi="Arial" w:cs="Arial"/>
          <w:color w:val="3C3C3C"/>
          <w:sz w:val="15"/>
          <w:szCs w:val="15"/>
        </w:rPr>
      </w:pPr>
      <w:r>
        <w:rPr>
          <w:rStyle w:val="Strong"/>
          <w:rFonts w:ascii="Arial" w:hAnsi="Arial" w:cs="Arial"/>
          <w:color w:val="3C3C3C"/>
          <w:sz w:val="15"/>
          <w:szCs w:val="15"/>
        </w:rPr>
        <w:t>IV. Politica de retur</w:t>
      </w:r>
    </w:p>
    <w:p w:rsidR="005D0EC5" w:rsidRDefault="005D0EC5" w:rsidP="005D0EC5">
      <w:pPr>
        <w:pStyle w:val="NormalWeb"/>
        <w:shd w:val="clear" w:color="auto" w:fill="F9F9F9"/>
        <w:spacing w:before="0" w:beforeAutospacing="0" w:after="215" w:afterAutospacing="0"/>
        <w:rPr>
          <w:rFonts w:ascii="Arial" w:hAnsi="Arial" w:cs="Arial"/>
          <w:color w:val="3C3C3C"/>
          <w:sz w:val="15"/>
          <w:szCs w:val="15"/>
        </w:rPr>
      </w:pPr>
      <w:r>
        <w:rPr>
          <w:rFonts w:ascii="Arial" w:hAnsi="Arial" w:cs="Arial"/>
          <w:color w:val="3C3C3C"/>
          <w:sz w:val="15"/>
          <w:szCs w:val="15"/>
        </w:rPr>
        <w:t>Conform OUG 34/2014, „Consumatorul are dreptul de a denunta unilateral contractul la</w:t>
      </w:r>
      <w:r>
        <w:rPr>
          <w:rFonts w:ascii="Arial" w:hAnsi="Arial" w:cs="Arial"/>
          <w:color w:val="3C3C3C"/>
          <w:sz w:val="15"/>
          <w:szCs w:val="15"/>
        </w:rPr>
        <w:br/>
        <w:t>distanta, in termen de 14 zile calendaristice, fara penalitati si fara invocarea vreunui motiv. Singurele costuri care pot cadea in sarcina consumatorului sunt cheltuielile directe de returnare a produselor. Termenul de 14 zile prevazut pentru exercitarea acestui drept incepe sa curga de la data primirii lor de catre consumator”. ” In cazul exercitarii dreptului de denuntare unilaterala a contractului de catre consumator, comerciantul are obligatia sa ramburseze sumele platite de consumator fara a-i solicita acestuia cheltuielile aferente rambursarii sumelor. Rambursarea sumelor se va face in cel mult 30 de zile de la data denuntarii contractului de catre consumator.”</w:t>
      </w:r>
    </w:p>
    <w:p w:rsidR="005D0EC5" w:rsidRDefault="005D0EC5" w:rsidP="005D0EC5">
      <w:pPr>
        <w:pStyle w:val="NormalWeb"/>
        <w:shd w:val="clear" w:color="auto" w:fill="F9F9F9"/>
        <w:spacing w:before="0" w:beforeAutospacing="0" w:after="215" w:afterAutospacing="0"/>
        <w:rPr>
          <w:rFonts w:ascii="Arial" w:hAnsi="Arial" w:cs="Arial"/>
          <w:color w:val="3C3C3C"/>
          <w:sz w:val="15"/>
          <w:szCs w:val="15"/>
        </w:rPr>
      </w:pPr>
      <w:r>
        <w:rPr>
          <w:rFonts w:ascii="Arial" w:hAnsi="Arial" w:cs="Arial"/>
          <w:color w:val="3C3C3C"/>
          <w:sz w:val="15"/>
          <w:szCs w:val="15"/>
        </w:rPr>
        <w:t>Clientul se obliga sa notifice VIC-SAFETY, intentia sa de a returna produsele achizitionate, prin orice mijloc de comunicare scrisa (e-mail, telefon) in termen de maxim 14 zile de la primirea produselor si/sau serviciilor. Clientului care a notificat VIC-SAFETY, ii revine responsabilitatea de a se asigura ca produsele la care a facut referire vor fi returnate in maxim 14 zile, in caz contrar, VIC-SAFETY va considera cererea nefondata/invalida si poate refuza returul.</w:t>
      </w:r>
    </w:p>
    <w:p w:rsidR="005D0EC5" w:rsidRDefault="005D0EC5" w:rsidP="005D0EC5">
      <w:pPr>
        <w:pStyle w:val="NormalWeb"/>
        <w:shd w:val="clear" w:color="auto" w:fill="F9F9F9"/>
        <w:spacing w:before="0" w:beforeAutospacing="0" w:after="215" w:afterAutospacing="0"/>
        <w:rPr>
          <w:rFonts w:ascii="Arial" w:hAnsi="Arial" w:cs="Arial"/>
          <w:color w:val="3C3C3C"/>
          <w:sz w:val="15"/>
          <w:szCs w:val="15"/>
        </w:rPr>
      </w:pPr>
      <w:r>
        <w:rPr>
          <w:rFonts w:ascii="Arial" w:hAnsi="Arial" w:cs="Arial"/>
          <w:color w:val="3C3C3C"/>
          <w:sz w:val="15"/>
          <w:szCs w:val="15"/>
        </w:rPr>
        <w:t>Costul returului (cine il suporta si in ce conditii)</w:t>
      </w:r>
      <w:r>
        <w:rPr>
          <w:rFonts w:ascii="Arial" w:hAnsi="Arial" w:cs="Arial"/>
          <w:color w:val="3C3C3C"/>
          <w:sz w:val="15"/>
          <w:szCs w:val="15"/>
        </w:rPr>
        <w:br/>
        <w:t>In cazul cumparatorilor persoane fizice, conform legislatiei in vigoare, cumparatorul are dreptul de a returna produsele comandate, in termen de 14 zile calendaristice de la primire, drept mentionat si mai sus, fara penalitati si fara a invoca un un motiv. In acest caz, cumparatorul suporta integral costul legat de retur.</w:t>
      </w:r>
      <w:r>
        <w:rPr>
          <w:rFonts w:ascii="Arial" w:hAnsi="Arial" w:cs="Arial"/>
          <w:color w:val="3C3C3C"/>
          <w:sz w:val="15"/>
          <w:szCs w:val="15"/>
        </w:rPr>
        <w:br/>
        <w:t>In cazul cumparatorilor persoane fizice si juridice, produsele pot fi returnate in termen de 30 de zile calendaristice numai in urmatoarele situatii:</w:t>
      </w:r>
      <w:r>
        <w:rPr>
          <w:rFonts w:ascii="Arial" w:hAnsi="Arial" w:cs="Arial"/>
          <w:color w:val="3C3C3C"/>
          <w:sz w:val="15"/>
          <w:szCs w:val="15"/>
        </w:rPr>
        <w:br/>
        <w:t>Produsele prezinta defecte;</w:t>
      </w:r>
      <w:r>
        <w:rPr>
          <w:rFonts w:ascii="Arial" w:hAnsi="Arial" w:cs="Arial"/>
          <w:color w:val="3C3C3C"/>
          <w:sz w:val="15"/>
          <w:szCs w:val="15"/>
        </w:rPr>
        <w:br/>
        <w:t>Este necesara inlocuirea produsului, dar marime diferita, caz in care costul de retur este suportat integral de catre cumparator.</w:t>
      </w:r>
    </w:p>
    <w:p w:rsidR="005D0EC5" w:rsidRDefault="005D0EC5" w:rsidP="005D0EC5">
      <w:pPr>
        <w:pStyle w:val="NormalWeb"/>
        <w:shd w:val="clear" w:color="auto" w:fill="F9F9F9"/>
        <w:spacing w:before="0" w:beforeAutospacing="0" w:after="215" w:afterAutospacing="0"/>
        <w:rPr>
          <w:rFonts w:ascii="Arial" w:hAnsi="Arial" w:cs="Arial"/>
          <w:color w:val="3C3C3C"/>
          <w:sz w:val="15"/>
          <w:szCs w:val="15"/>
        </w:rPr>
      </w:pPr>
      <w:r>
        <w:rPr>
          <w:rFonts w:ascii="Arial" w:hAnsi="Arial" w:cs="Arial"/>
          <w:color w:val="3C3C3C"/>
          <w:sz w:val="15"/>
          <w:szCs w:val="15"/>
        </w:rPr>
        <w:t>Conform OUG 34/2014 art. 16 lit.c. VIC-SAFETY isi rezerva dreptul de a nu accepta returnarea produselor confectionate dupa specificatiile prezentate de consumator sau personalizate în mod clar.</w:t>
      </w:r>
    </w:p>
    <w:p w:rsidR="005D0EC5" w:rsidRDefault="005D0EC5" w:rsidP="005D0EC5">
      <w:pPr>
        <w:pStyle w:val="NormalWeb"/>
        <w:shd w:val="clear" w:color="auto" w:fill="F9F9F9"/>
        <w:spacing w:before="0" w:beforeAutospacing="0" w:after="215" w:afterAutospacing="0"/>
        <w:rPr>
          <w:rFonts w:ascii="Arial" w:hAnsi="Arial" w:cs="Arial"/>
          <w:color w:val="3C3C3C"/>
          <w:sz w:val="15"/>
          <w:szCs w:val="15"/>
        </w:rPr>
      </w:pPr>
      <w:r>
        <w:rPr>
          <w:rFonts w:ascii="Arial" w:hAnsi="Arial" w:cs="Arial"/>
          <w:color w:val="3C3C3C"/>
          <w:sz w:val="15"/>
          <w:szCs w:val="15"/>
        </w:rPr>
        <w:t>Conform OUG 34/2014 art. 16 lit.d. VIC-SAFETY isi rezerva dreptul de a nu accepta returnarea produselor care, prin natura lor, nu pot fi returnate sau care se pot degrada ori deteriora rapid. Clientul va fi informat pe pagina produsului daca acesta NU este returnabil. Produsele care nu dispun de aceasta mentiune in site se considera a fi returnabile.</w:t>
      </w:r>
    </w:p>
    <w:p w:rsidR="005D0EC5" w:rsidRDefault="005D0EC5" w:rsidP="005D0EC5">
      <w:pPr>
        <w:pStyle w:val="NormalWeb"/>
        <w:shd w:val="clear" w:color="auto" w:fill="F9F9F9"/>
        <w:spacing w:before="0" w:beforeAutospacing="0" w:after="215" w:afterAutospacing="0"/>
        <w:rPr>
          <w:rFonts w:ascii="Arial" w:hAnsi="Arial" w:cs="Arial"/>
          <w:color w:val="3C3C3C"/>
          <w:sz w:val="15"/>
          <w:szCs w:val="15"/>
        </w:rPr>
      </w:pPr>
      <w:r>
        <w:rPr>
          <w:rFonts w:ascii="Arial" w:hAnsi="Arial" w:cs="Arial"/>
          <w:color w:val="3C3C3C"/>
          <w:sz w:val="15"/>
          <w:szCs w:val="15"/>
        </w:rPr>
        <w:t>Conform OUG 34/2014 art. 16 lit.e. VIC-SAFETY isi rezerva dreptul de a nu accepta produse desigilate de catre consumator din motive de protectie a sanatatii sau igiena (ex. manusi de unica folosinta, truse de prim ajutor).</w:t>
      </w:r>
    </w:p>
    <w:p w:rsidR="005D0EC5" w:rsidRDefault="005D0EC5" w:rsidP="005D0EC5">
      <w:pPr>
        <w:pStyle w:val="NormalWeb"/>
        <w:shd w:val="clear" w:color="auto" w:fill="F9F9F9"/>
        <w:spacing w:before="0" w:beforeAutospacing="0" w:after="215" w:afterAutospacing="0"/>
        <w:rPr>
          <w:rFonts w:ascii="Arial" w:hAnsi="Arial" w:cs="Arial"/>
          <w:color w:val="3C3C3C"/>
          <w:sz w:val="15"/>
          <w:szCs w:val="15"/>
        </w:rPr>
      </w:pPr>
      <w:r>
        <w:rPr>
          <w:rFonts w:ascii="Arial" w:hAnsi="Arial" w:cs="Arial"/>
          <w:color w:val="3C3C3C"/>
          <w:sz w:val="15"/>
          <w:szCs w:val="15"/>
        </w:rPr>
        <w:t>Produsele returnate trebuie sa fie in aceeasi stare in care au fost livrate, in ambalajul original cu toate accesoriile, cu etichetele intacte, ex.incaltamintea trebuie sa nu fie folosita si sa fie returnata in ambalajul original nedeteriorat, cutiile fiind considerate ca o parte a produsului, plus documentele ce l-au insotit.</w:t>
      </w:r>
    </w:p>
    <w:p w:rsidR="005D0EC5" w:rsidRDefault="005D0EC5" w:rsidP="005D0EC5">
      <w:pPr>
        <w:pStyle w:val="NormalWeb"/>
        <w:shd w:val="clear" w:color="auto" w:fill="F9F9F9"/>
        <w:spacing w:before="0" w:beforeAutospacing="0" w:after="215" w:afterAutospacing="0"/>
        <w:rPr>
          <w:rFonts w:ascii="Arial" w:hAnsi="Arial" w:cs="Arial"/>
          <w:color w:val="3C3C3C"/>
          <w:sz w:val="15"/>
          <w:szCs w:val="15"/>
        </w:rPr>
      </w:pPr>
      <w:r>
        <w:rPr>
          <w:rFonts w:ascii="Arial" w:hAnsi="Arial" w:cs="Arial"/>
          <w:color w:val="3C3C3C"/>
          <w:sz w:val="15"/>
          <w:szCs w:val="15"/>
        </w:rPr>
        <w:t>In cazul inlocuirii produsului cu unul avand marimea nou comandata, inlocuirea se va face in conditiile si limitele unei comenzi normale.</w:t>
      </w:r>
    </w:p>
    <w:p w:rsidR="005D0EC5" w:rsidRDefault="005D0EC5" w:rsidP="005D0EC5">
      <w:pPr>
        <w:pStyle w:val="NormalWeb"/>
        <w:shd w:val="clear" w:color="auto" w:fill="F9F9F9"/>
        <w:spacing w:before="0" w:beforeAutospacing="0" w:after="215" w:afterAutospacing="0"/>
        <w:rPr>
          <w:rFonts w:ascii="Arial" w:hAnsi="Arial" w:cs="Arial"/>
          <w:color w:val="3C3C3C"/>
          <w:sz w:val="15"/>
          <w:szCs w:val="15"/>
        </w:rPr>
      </w:pPr>
      <w:r>
        <w:rPr>
          <w:rStyle w:val="Strong"/>
          <w:rFonts w:ascii="Arial" w:hAnsi="Arial" w:cs="Arial"/>
          <w:color w:val="3C3C3C"/>
          <w:sz w:val="15"/>
          <w:szCs w:val="15"/>
        </w:rPr>
        <w:lastRenderedPageBreak/>
        <w:t>V. Garantiile</w:t>
      </w:r>
    </w:p>
    <w:p w:rsidR="005D0EC5" w:rsidRDefault="005D0EC5" w:rsidP="005D0EC5">
      <w:pPr>
        <w:pStyle w:val="NormalWeb"/>
        <w:shd w:val="clear" w:color="auto" w:fill="F9F9F9"/>
        <w:spacing w:before="0" w:beforeAutospacing="0" w:after="215" w:afterAutospacing="0"/>
        <w:rPr>
          <w:rFonts w:ascii="Arial" w:hAnsi="Arial" w:cs="Arial"/>
          <w:color w:val="3C3C3C"/>
          <w:sz w:val="15"/>
          <w:szCs w:val="15"/>
        </w:rPr>
      </w:pPr>
      <w:r>
        <w:rPr>
          <w:rFonts w:ascii="Arial" w:hAnsi="Arial" w:cs="Arial"/>
          <w:color w:val="3C3C3C"/>
          <w:sz w:val="15"/>
          <w:szCs w:val="15"/>
        </w:rPr>
        <w:t>Unele produse comercializate de VIC-SAFETY, beneficiaza dupa caz, de garantie comerciala. Aceasta garantie este oferita de producator sau de distribuitor si este asigurata de catre acestia.</w:t>
      </w:r>
    </w:p>
    <w:p w:rsidR="005D0EC5" w:rsidRDefault="005D0EC5" w:rsidP="005D0EC5">
      <w:pPr>
        <w:pStyle w:val="NormalWeb"/>
        <w:shd w:val="clear" w:color="auto" w:fill="F9F9F9"/>
        <w:spacing w:before="0" w:beforeAutospacing="0" w:after="215" w:afterAutospacing="0"/>
        <w:rPr>
          <w:rFonts w:ascii="Arial" w:hAnsi="Arial" w:cs="Arial"/>
          <w:color w:val="3C3C3C"/>
          <w:sz w:val="15"/>
          <w:szCs w:val="15"/>
        </w:rPr>
      </w:pPr>
      <w:r>
        <w:rPr>
          <w:rFonts w:ascii="Arial" w:hAnsi="Arial" w:cs="Arial"/>
          <w:color w:val="3C3C3C"/>
          <w:sz w:val="15"/>
          <w:szCs w:val="15"/>
        </w:rPr>
        <w:t>Pentru imbracaminte, incaltaminte,</w:t>
      </w:r>
    </w:p>
    <w:p w:rsidR="005D0EC5" w:rsidRDefault="005D0EC5" w:rsidP="005D0EC5">
      <w:pPr>
        <w:pStyle w:val="NormalWeb"/>
        <w:shd w:val="clear" w:color="auto" w:fill="F9F9F9"/>
        <w:spacing w:before="0" w:beforeAutospacing="0" w:after="215" w:afterAutospacing="0"/>
        <w:rPr>
          <w:rFonts w:ascii="Arial" w:hAnsi="Arial" w:cs="Arial"/>
          <w:color w:val="3C3C3C"/>
          <w:sz w:val="15"/>
          <w:szCs w:val="15"/>
        </w:rPr>
      </w:pPr>
      <w:r>
        <w:rPr>
          <w:rStyle w:val="Strong"/>
          <w:rFonts w:ascii="Arial" w:hAnsi="Arial" w:cs="Arial"/>
          <w:color w:val="3C3C3C"/>
          <w:sz w:val="15"/>
          <w:szCs w:val="15"/>
        </w:rPr>
        <w:t>IMPORTANT:</w:t>
      </w:r>
      <w:r>
        <w:rPr>
          <w:rFonts w:ascii="Arial" w:hAnsi="Arial" w:cs="Arial"/>
          <w:color w:val="3C3C3C"/>
          <w:sz w:val="15"/>
          <w:szCs w:val="15"/>
        </w:rPr>
        <w:t> Compozitia, instructiunile de ingrijire şi pictogramele ce contin instructiuni de curatare si intretinere pentru produsul dumneavoastra se gasesc pe eticheta din interior. Acestea sunt instructiuni specifice pentru produsul dumneavoastra si este obligatoriu sa le consultati. Va rugam sa consultati pictogramele pentru informatii. Instructiuni de utilizare si intretinere pentru imbracaminte: imbracamintea trebuie spalata sau curatata conform instructiunilor de pe eticheta din interior. Nu folosiţi produse de curatare industrială. Va rugam respectati recomandarile de pe eticheta referitoare la temperatură. Nu uscati produsul prin asezarea acestuia direct pe surse de caldura (radiatoare electrice, sobe etc.). Feriti produsul de obiecte care ar putea provoca rupturi, scamosare, arsuri, perforatii sau orice alte actiuni fizice ce îi pot cauza daune. Nu ne asumam raspunderea pentru daune provocate de terti precum societati care ofera servicii de curatare profesionala.</w:t>
      </w:r>
    </w:p>
    <w:p w:rsidR="005D0EC5" w:rsidRDefault="005D0EC5" w:rsidP="005D0EC5">
      <w:pPr>
        <w:pStyle w:val="NormalWeb"/>
        <w:shd w:val="clear" w:color="auto" w:fill="F9F9F9"/>
        <w:spacing w:before="0" w:beforeAutospacing="0" w:after="215" w:afterAutospacing="0"/>
        <w:rPr>
          <w:rFonts w:ascii="Arial" w:hAnsi="Arial" w:cs="Arial"/>
          <w:color w:val="3C3C3C"/>
          <w:sz w:val="15"/>
          <w:szCs w:val="15"/>
        </w:rPr>
      </w:pPr>
      <w:r>
        <w:rPr>
          <w:rFonts w:ascii="Arial" w:hAnsi="Arial" w:cs="Arial"/>
          <w:color w:val="3C3C3C"/>
          <w:sz w:val="15"/>
          <w:szCs w:val="15"/>
        </w:rPr>
        <w:t>Pentru a mari durata de viata a incaltamintei, se recomanda purtarea alternativa a 2-3 perechi de pantofi. Pantofii cu suprafete din piele trebuie curatati regulat de praf cu ajutorul unei carpe sau unei perii moi. Lustruiţi pantofii regulat cu luciu de pantofi sau ceara şi o carpa moale. Valabil pentru toate categoriile de pantofi, nu îi spalati in masina de spalat. Contactul prelungit cu apa poate duce la avarierea incaltamintei, si la invalidarea garantiei. Incaltamintea va fi uscata incet, si nu cu ajutorul surselor de caldura. Va rugam folositi un incaltator pentru a evita avarierea pantofilor in zona calcaiului. Unele articole de incaltaminte pot fi vopsite si unele culori pot migra. Acest fenomen nu reprezints un defect.</w:t>
      </w:r>
    </w:p>
    <w:p w:rsidR="005D0EC5" w:rsidRDefault="005D0EC5" w:rsidP="005D0EC5">
      <w:pPr>
        <w:pStyle w:val="NormalWeb"/>
        <w:shd w:val="clear" w:color="auto" w:fill="F9F9F9"/>
        <w:spacing w:before="0" w:beforeAutospacing="0" w:after="215" w:afterAutospacing="0"/>
        <w:rPr>
          <w:rFonts w:ascii="Arial" w:hAnsi="Arial" w:cs="Arial"/>
          <w:color w:val="3C3C3C"/>
          <w:sz w:val="15"/>
          <w:szCs w:val="15"/>
        </w:rPr>
      </w:pPr>
      <w:r>
        <w:rPr>
          <w:rStyle w:val="Strong"/>
          <w:rFonts w:ascii="Arial" w:hAnsi="Arial" w:cs="Arial"/>
          <w:color w:val="3C3C3C"/>
          <w:sz w:val="15"/>
          <w:szCs w:val="15"/>
        </w:rPr>
        <w:t>VI. Dreptul de proprietate asupra site-ului.</w:t>
      </w:r>
    </w:p>
    <w:p w:rsidR="005D0EC5" w:rsidRDefault="005D0EC5" w:rsidP="005D0EC5">
      <w:pPr>
        <w:pStyle w:val="NormalWeb"/>
        <w:shd w:val="clear" w:color="auto" w:fill="F9F9F9"/>
        <w:spacing w:before="0" w:beforeAutospacing="0" w:after="215" w:afterAutospacing="0"/>
        <w:rPr>
          <w:rFonts w:ascii="Arial" w:hAnsi="Arial" w:cs="Arial"/>
          <w:color w:val="3C3C3C"/>
          <w:sz w:val="15"/>
          <w:szCs w:val="15"/>
        </w:rPr>
      </w:pPr>
      <w:r>
        <w:rPr>
          <w:rFonts w:ascii="Arial" w:hAnsi="Arial" w:cs="Arial"/>
          <w:color w:val="3C3C3C"/>
          <w:sz w:val="15"/>
          <w:szCs w:val="15"/>
        </w:rPr>
        <w:t>www.haine-echipamente.ro este o proprietate VIC-SAFETY SRL, cu sediul social pe BD. Bucurestii Noi nr.15 bl.15 ap.22 sector 1, inregistrată la ORC cu J40/4425/2017, CUI 37309839, Capital social: 200 RON.</w:t>
      </w:r>
      <w:r>
        <w:rPr>
          <w:rFonts w:ascii="Arial" w:hAnsi="Arial" w:cs="Arial"/>
          <w:color w:val="3C3C3C"/>
          <w:sz w:val="15"/>
          <w:szCs w:val="15"/>
        </w:rPr>
        <w:br/>
        <w:t>Este interzisa modificarea, copierea, reproducerea, descarcarea, transmiterea sau distribuirea acestui continut in orice modalitate cu exceptia cazurilor permise de conditiile de utilizare sau cu consimtamantul expres si prealabil al proprietarului acestui continut.</w:t>
      </w:r>
    </w:p>
    <w:p w:rsidR="00037488" w:rsidRDefault="00037488"/>
    <w:sectPr w:rsidR="000374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5D0EC5"/>
    <w:rsid w:val="00037488"/>
    <w:rsid w:val="005D0EC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E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0EC5"/>
    <w:rPr>
      <w:b/>
      <w:bCs/>
    </w:rPr>
  </w:style>
</w:styles>
</file>

<file path=word/webSettings.xml><?xml version="1.0" encoding="utf-8"?>
<w:webSettings xmlns:r="http://schemas.openxmlformats.org/officeDocument/2006/relationships" xmlns:w="http://schemas.openxmlformats.org/wordprocessingml/2006/main">
  <w:divs>
    <w:div w:id="200628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1148</Words>
  <Characters>6663</Characters>
  <Application>Microsoft Office Word</Application>
  <DocSecurity>0</DocSecurity>
  <Lines>55</Lines>
  <Paragraphs>15</Paragraphs>
  <ScaleCrop>false</ScaleCrop>
  <Company/>
  <LinksUpToDate>false</LinksUpToDate>
  <CharactersWithSpaces>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dc:creator>
  <cp:keywords/>
  <dc:description/>
  <cp:lastModifiedBy>danut</cp:lastModifiedBy>
  <cp:revision>3</cp:revision>
  <dcterms:created xsi:type="dcterms:W3CDTF">2017-09-25T18:25:00Z</dcterms:created>
  <dcterms:modified xsi:type="dcterms:W3CDTF">2017-09-25T18:27:00Z</dcterms:modified>
</cp:coreProperties>
</file>